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E" w:rsidRDefault="00CC5E33">
      <w:pPr>
        <w:pStyle w:val="BodyText"/>
        <w:ind w:left="70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5445" cy="1127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46E" w:rsidRDefault="00CE546E">
      <w:pPr>
        <w:pStyle w:val="BodyText"/>
        <w:spacing w:before="1"/>
        <w:rPr>
          <w:rFonts w:ascii="Times New Roman"/>
          <w:sz w:val="15"/>
        </w:rPr>
      </w:pPr>
    </w:p>
    <w:p w:rsidR="00CE546E" w:rsidRDefault="00CC5E33">
      <w:pPr>
        <w:pStyle w:val="BodyText"/>
        <w:spacing w:before="97" w:line="249" w:lineRule="auto"/>
        <w:ind w:left="6245" w:right="6254"/>
        <w:jc w:val="center"/>
      </w:pPr>
      <w:proofErr w:type="gramStart"/>
      <w:r>
        <w:t>Република</w:t>
      </w:r>
      <w:r>
        <w:rPr>
          <w:spacing w:val="1"/>
        </w:rPr>
        <w:t xml:space="preserve"> </w:t>
      </w:r>
      <w:r>
        <w:t>Србија</w:t>
      </w:r>
      <w:r>
        <w:rPr>
          <w:spacing w:val="1"/>
        </w:rPr>
        <w:t xml:space="preserve"> </w:t>
      </w:r>
      <w:r>
        <w:t>Основни</w:t>
      </w:r>
      <w:r>
        <w:rPr>
          <w:spacing w:val="5"/>
        </w:rPr>
        <w:t xml:space="preserve"> </w:t>
      </w:r>
      <w:r>
        <w:t>суд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Бујановцу</w:t>
      </w:r>
      <w:r>
        <w:rPr>
          <w:spacing w:val="-56"/>
        </w:rPr>
        <w:t xml:space="preserve"> </w:t>
      </w:r>
      <w:r>
        <w:t>Су бр.</w:t>
      </w:r>
      <w:proofErr w:type="gramEnd"/>
      <w:r>
        <w:t xml:space="preserve"> I-I 28/22</w:t>
      </w:r>
      <w:r>
        <w:rPr>
          <w:spacing w:val="1"/>
        </w:rPr>
        <w:t xml:space="preserve"> </w:t>
      </w:r>
      <w:r>
        <w:t>16.01.2023</w:t>
      </w: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spacing w:before="3"/>
        <w:rPr>
          <w:sz w:val="33"/>
        </w:rPr>
      </w:pPr>
    </w:p>
    <w:p w:rsidR="00CE546E" w:rsidRDefault="00CC5E33">
      <w:pPr>
        <w:pStyle w:val="Title"/>
      </w:pPr>
      <w:r>
        <w:t>Основни</w:t>
      </w:r>
      <w:r>
        <w:rPr>
          <w:spacing w:val="-3"/>
        </w:rPr>
        <w:t xml:space="preserve"> </w:t>
      </w:r>
      <w:r>
        <w:t>суд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Бујановцу</w:t>
      </w:r>
    </w:p>
    <w:p w:rsidR="00CE546E" w:rsidRDefault="00CC5E33">
      <w:pPr>
        <w:pStyle w:val="Title"/>
        <w:spacing w:before="319"/>
        <w:ind w:left="2613"/>
      </w:pPr>
      <w:proofErr w:type="gramStart"/>
      <w:r>
        <w:t>ПРОГРАМ</w:t>
      </w:r>
      <w:r>
        <w:rPr>
          <w:spacing w:val="17"/>
        </w:rPr>
        <w:t xml:space="preserve"> </w:t>
      </w:r>
      <w:r>
        <w:t>РЕШАВАЊА</w:t>
      </w:r>
      <w:r>
        <w:rPr>
          <w:spacing w:val="3"/>
        </w:rPr>
        <w:t xml:space="preserve"> </w:t>
      </w:r>
      <w:r>
        <w:t>СТАРИХ</w:t>
      </w:r>
      <w:r>
        <w:rPr>
          <w:spacing w:val="-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202</w:t>
      </w:r>
      <w:r w:rsidR="00000B81">
        <w:rPr>
          <w:lang/>
        </w:rPr>
        <w:t>3</w:t>
      </w:r>
      <w:r>
        <w:t>.</w:t>
      </w:r>
      <w:proofErr w:type="gramEnd"/>
      <w:r>
        <w:rPr>
          <w:spacing w:val="-2"/>
        </w:rPr>
        <w:t xml:space="preserve"> </w:t>
      </w:r>
      <w:r>
        <w:t>ГОДИНУ</w:t>
      </w:r>
    </w:p>
    <w:p w:rsidR="00CE546E" w:rsidRDefault="00CE546E">
      <w:pPr>
        <w:sectPr w:rsidR="00CE546E">
          <w:type w:val="continuous"/>
          <w:pgSz w:w="16840" w:h="11900" w:orient="landscape"/>
          <w:pgMar w:top="860" w:right="740" w:bottom="280" w:left="1020" w:header="720" w:footer="720" w:gutter="0"/>
          <w:cols w:space="720"/>
        </w:sectPr>
      </w:pPr>
    </w:p>
    <w:p w:rsidR="00CE546E" w:rsidRDefault="00CC5E33">
      <w:pPr>
        <w:pStyle w:val="Heading1"/>
      </w:pPr>
      <w:r>
        <w:lastRenderedPageBreak/>
        <w:t>АНАЛИЗА</w:t>
      </w:r>
      <w:r>
        <w:rPr>
          <w:spacing w:val="18"/>
        </w:rPr>
        <w:t xml:space="preserve"> </w:t>
      </w:r>
      <w:r>
        <w:t>ОСТВАРЕНОСТИ</w:t>
      </w:r>
      <w:r>
        <w:rPr>
          <w:spacing w:val="3"/>
        </w:rPr>
        <w:t xml:space="preserve"> </w:t>
      </w:r>
      <w:r>
        <w:t>ЦИЉЕВА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ПРЕТХОДНОГ</w:t>
      </w:r>
      <w:r>
        <w:rPr>
          <w:spacing w:val="22"/>
        </w:rPr>
        <w:t xml:space="preserve"> </w:t>
      </w:r>
      <w:r>
        <w:t>ПРОГРАМА</w:t>
      </w:r>
    </w:p>
    <w:p w:rsidR="00CE546E" w:rsidRDefault="00CE546E">
      <w:pPr>
        <w:pStyle w:val="BodyText"/>
        <w:spacing w:after="1"/>
        <w:rPr>
          <w:rFonts w:ascii="Arial"/>
          <w:b/>
        </w:rPr>
      </w:pPr>
    </w:p>
    <w:tbl>
      <w:tblPr>
        <w:tblW w:w="15154" w:type="dxa"/>
        <w:tblInd w:w="95" w:type="dxa"/>
        <w:tblLook w:val="04A0"/>
      </w:tblPr>
      <w:tblGrid>
        <w:gridCol w:w="1097"/>
        <w:gridCol w:w="657"/>
        <w:gridCol w:w="882"/>
        <w:gridCol w:w="637"/>
        <w:gridCol w:w="638"/>
        <w:gridCol w:w="638"/>
        <w:gridCol w:w="774"/>
        <w:gridCol w:w="774"/>
        <w:gridCol w:w="848"/>
        <w:gridCol w:w="621"/>
        <w:gridCol w:w="774"/>
        <w:gridCol w:w="882"/>
        <w:gridCol w:w="638"/>
        <w:gridCol w:w="638"/>
        <w:gridCol w:w="638"/>
        <w:gridCol w:w="774"/>
        <w:gridCol w:w="774"/>
        <w:gridCol w:w="848"/>
        <w:gridCol w:w="774"/>
        <w:gridCol w:w="848"/>
      </w:tblGrid>
      <w:tr w:rsidR="00304A65" w:rsidRPr="00304A65" w:rsidTr="00E452E0">
        <w:trPr>
          <w:trHeight w:val="2829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Материја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Број нерешених предмета (на почетку извештајног периода)</w:t>
            </w:r>
          </w:p>
        </w:tc>
        <w:tc>
          <w:tcPr>
            <w:tcW w:w="36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Број старих нерешених предмета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почетку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Просечно предмета по судији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почетку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% старих нерешених предмета у односу на укупан број нерешених предмета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почетку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Број старих предмета у раду у току извештајног периода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Број нерешених предмета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крају извештајног периода)</w:t>
            </w:r>
          </w:p>
        </w:tc>
        <w:tc>
          <w:tcPr>
            <w:tcW w:w="36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Број старих нерешених предмета (на крају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Просечно предмета по судији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крају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% старих нерешених предмета у односу на укупан број нерешених предмета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(на крају извештајног периода)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 xml:space="preserve">Циљ на основу Програма </w:t>
            </w:r>
            <w:r w:rsidRPr="00304A65">
              <w:rPr>
                <w:rFonts w:ascii="Calibri" w:eastAsia="Times New Roman" w:hAnsi="Calibri" w:cs="Calibri"/>
                <w:color w:val="000000"/>
              </w:rPr>
              <w:br/>
              <w:t>(планирани број старих предмета)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Проценат испуњености циљева из Програма</w:t>
            </w:r>
          </w:p>
        </w:tc>
      </w:tr>
      <w:tr w:rsidR="00E452E0" w:rsidRPr="00304A65" w:rsidTr="00E452E0">
        <w:trPr>
          <w:trHeight w:val="1055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Укупно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2-3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3-5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5-10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преко 10 год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Укупно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2-3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3-5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5-10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65">
              <w:rPr>
                <w:rFonts w:ascii="Calibri" w:eastAsia="Times New Roman" w:hAnsi="Calibri" w:cs="Calibri"/>
                <w:color w:val="000000"/>
              </w:rPr>
              <w:t>преко 10 год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9,13%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9,61%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87,69%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6,85%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14,03%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75,96%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30,41%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10,39%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188,24%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270,00%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0,79%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7,14%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0,97%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4,31%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62,50%</w:t>
            </w:r>
          </w:p>
        </w:tc>
      </w:tr>
      <w:tr w:rsidR="00304A65" w:rsidRPr="00304A65" w:rsidTr="00E452E0">
        <w:trPr>
          <w:trHeight w:val="29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3,57%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4A65" w:rsidRPr="00304A65" w:rsidTr="00E452E0">
        <w:trPr>
          <w:trHeight w:val="308"/>
        </w:trPr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10,43%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9,97%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94,18%</w:t>
            </w:r>
          </w:p>
        </w:tc>
      </w:tr>
      <w:tr w:rsidR="00304A65" w:rsidRPr="00304A65" w:rsidTr="00E452E0">
        <w:trPr>
          <w:trHeight w:val="454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Укупно сви уписници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11,02%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A65" w:rsidRPr="00304A65" w:rsidRDefault="00304A65" w:rsidP="00304A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4A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96,63%</w:t>
            </w:r>
          </w:p>
        </w:tc>
      </w:tr>
    </w:tbl>
    <w:p w:rsidR="00CE546E" w:rsidRDefault="00CE546E">
      <w:pPr>
        <w:rPr>
          <w:sz w:val="18"/>
        </w:rPr>
        <w:sectPr w:rsidR="00CE546E">
          <w:pgSz w:w="16840" w:h="11900" w:orient="landscape"/>
          <w:pgMar w:top="840" w:right="740" w:bottom="280" w:left="1020" w:header="720" w:footer="720" w:gutter="0"/>
          <w:cols w:space="720"/>
        </w:sectPr>
      </w:pPr>
    </w:p>
    <w:p w:rsidR="00CE546E" w:rsidRDefault="00CC5E33">
      <w:pPr>
        <w:pStyle w:val="Heading2"/>
      </w:pPr>
      <w:r>
        <w:lastRenderedPageBreak/>
        <w:t>Образложење:</w:t>
      </w:r>
    </w:p>
    <w:p w:rsidR="00CE546E" w:rsidRDefault="00CC5E33">
      <w:pPr>
        <w:pStyle w:val="BodyText"/>
        <w:spacing w:before="9" w:line="249" w:lineRule="auto"/>
        <w:ind w:left="482"/>
      </w:pPr>
      <w:proofErr w:type="gramStart"/>
      <w:r>
        <w:t>У материјама П и П1 циљ није остварен из разлога што суд током 2021.</w:t>
      </w:r>
      <w:proofErr w:type="gramEnd"/>
      <w:r>
        <w:t xml:space="preserve"> године није радио пуним капацитететом, већ је у првих 5 месеци</w:t>
      </w:r>
      <w:r>
        <w:rPr>
          <w:spacing w:val="1"/>
        </w:rPr>
        <w:t xml:space="preserve"> </w:t>
      </w:r>
      <w:r>
        <w:t>судијку</w:t>
      </w:r>
      <w:r>
        <w:rPr>
          <w:spacing w:val="1"/>
        </w:rPr>
        <w:t xml:space="preserve"> </w:t>
      </w:r>
      <w:r>
        <w:t>функцију</w:t>
      </w:r>
      <w:r>
        <w:rPr>
          <w:spacing w:val="2"/>
        </w:rPr>
        <w:t xml:space="preserve"> </w:t>
      </w:r>
      <w:r>
        <w:t>обављало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судија</w:t>
      </w:r>
      <w:r>
        <w:rPr>
          <w:spacing w:val="1"/>
        </w:rPr>
        <w:t xml:space="preserve"> </w:t>
      </w:r>
      <w:r>
        <w:t>укљућујући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председника</w:t>
      </w:r>
      <w:r>
        <w:rPr>
          <w:spacing w:val="2"/>
        </w:rPr>
        <w:t xml:space="preserve"> </w:t>
      </w:r>
      <w:r>
        <w:t>суда,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наредних</w:t>
      </w:r>
      <w:r>
        <w:rPr>
          <w:spacing w:val="-10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месеци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судија</w:t>
      </w:r>
      <w:r>
        <w:rPr>
          <w:spacing w:val="2"/>
        </w:rPr>
        <w:t xml:space="preserve"> </w:t>
      </w:r>
      <w:r>
        <w:t>укљућујући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председника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обзиром</w:t>
      </w:r>
      <w:r>
        <w:rPr>
          <w:spacing w:val="-3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01.06.2021.године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функцију</w:t>
      </w:r>
      <w:r>
        <w:rPr>
          <w:spacing w:val="2"/>
        </w:rPr>
        <w:t xml:space="preserve"> </w:t>
      </w:r>
      <w:r>
        <w:t>ступиле</w:t>
      </w:r>
      <w:r>
        <w:rPr>
          <w:spacing w:val="2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новоизабране</w:t>
      </w:r>
      <w:r>
        <w:rPr>
          <w:spacing w:val="2"/>
        </w:rPr>
        <w:t xml:space="preserve"> </w:t>
      </w:r>
      <w:r>
        <w:t>судије,</w:t>
      </w:r>
      <w:r>
        <w:rPr>
          <w:spacing w:val="1"/>
        </w:rPr>
        <w:t xml:space="preserve"> </w:t>
      </w:r>
      <w:r>
        <w:t>док</w:t>
      </w:r>
      <w:r>
        <w:rPr>
          <w:spacing w:val="4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једна</w:t>
      </w:r>
      <w:r>
        <w:rPr>
          <w:spacing w:val="2"/>
        </w:rPr>
        <w:t xml:space="preserve"> </w:t>
      </w:r>
      <w:r>
        <w:t>судија</w:t>
      </w:r>
      <w:r>
        <w:rPr>
          <w:spacing w:val="2"/>
        </w:rPr>
        <w:t xml:space="preserve"> </w:t>
      </w:r>
      <w:r>
        <w:t>целе</w:t>
      </w:r>
      <w:r>
        <w:rPr>
          <w:spacing w:val="2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налазила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породиљском боловању. </w:t>
      </w:r>
      <w:proofErr w:type="gramStart"/>
      <w:r>
        <w:t>Узимајући у обзир да новоизабране судије нису добиле у рад старе предмете, исте је током године решавало 5</w:t>
      </w:r>
      <w:r>
        <w:rPr>
          <w:spacing w:val="-56"/>
        </w:rPr>
        <w:t xml:space="preserve"> </w:t>
      </w:r>
      <w:r>
        <w:t>судија</w:t>
      </w:r>
      <w:r>
        <w:rPr>
          <w:spacing w:val="1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поступају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материјама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П1.</w:t>
      </w:r>
      <w:proofErr w:type="gramEnd"/>
    </w:p>
    <w:p w:rsidR="00CE546E" w:rsidRDefault="00CE546E">
      <w:pPr>
        <w:spacing w:line="249" w:lineRule="auto"/>
        <w:sectPr w:rsidR="00CE546E">
          <w:pgSz w:w="16840" w:h="11900" w:orient="landscape"/>
          <w:pgMar w:top="880" w:right="740" w:bottom="280" w:left="1020" w:header="720" w:footer="720" w:gutter="0"/>
          <w:cols w:space="720"/>
        </w:sectPr>
      </w:pPr>
    </w:p>
    <w:p w:rsidR="00CE546E" w:rsidRDefault="00CC5E33">
      <w:pPr>
        <w:pStyle w:val="Heading1"/>
        <w:ind w:right="2615"/>
      </w:pPr>
      <w:r>
        <w:lastRenderedPageBreak/>
        <w:t>ДЕФИНИСАЊЕ</w:t>
      </w:r>
      <w:r>
        <w:rPr>
          <w:spacing w:val="17"/>
        </w:rPr>
        <w:t xml:space="preserve"> </w:t>
      </w:r>
      <w:r>
        <w:t>ЦИЉЕВА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ПРОГРАМ</w:t>
      </w:r>
    </w:p>
    <w:p w:rsidR="00CE546E" w:rsidRDefault="00CE546E">
      <w:pPr>
        <w:pStyle w:val="BodyText"/>
        <w:spacing w:after="1"/>
        <w:rPr>
          <w:rFonts w:ascii="Arial"/>
          <w:b/>
        </w:rPr>
      </w:pPr>
    </w:p>
    <w:tbl>
      <w:tblPr>
        <w:tblW w:w="12430" w:type="dxa"/>
        <w:tblInd w:w="1683" w:type="dxa"/>
        <w:tblLook w:val="04A0"/>
      </w:tblPr>
      <w:tblGrid>
        <w:gridCol w:w="171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516FD" w:rsidRPr="00A516FD" w:rsidTr="00A516FD">
        <w:trPr>
          <w:trHeight w:val="2989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Материја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Број нерешених предмета </w:t>
            </w: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59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Број старих нерешених предмета (на почетку извештајног периода)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6FD" w:rsidRPr="00A516FD" w:rsidRDefault="00A516FD" w:rsidP="00E4454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Просечно предмета по судији </w:t>
            </w: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старих нерешених предмета у односу на укупан број нерешених предмета </w:t>
            </w: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Циљ на основу Програма </w:t>
            </w: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(планирани број старих предмета)</w:t>
            </w:r>
          </w:p>
        </w:tc>
      </w:tr>
      <w:tr w:rsidR="00A516FD" w:rsidRPr="00A516FD" w:rsidTr="00A516FD">
        <w:trPr>
          <w:trHeight w:val="43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2-3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3-5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5-10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преко 10 год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9,61%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14,03%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10,39%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Ив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4,31%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7,14%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3,57%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16FD" w:rsidRPr="00A516FD" w:rsidTr="00A516FD">
        <w:trPr>
          <w:trHeight w:val="28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9,97%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</w:tr>
      <w:tr w:rsidR="00A516FD" w:rsidRPr="00A516FD" w:rsidTr="00A516FD">
        <w:trPr>
          <w:trHeight w:val="43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Укупно сви уписници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FD" w:rsidRPr="00A516FD" w:rsidRDefault="00A516FD" w:rsidP="00A51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1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</w:tr>
    </w:tbl>
    <w:p w:rsidR="00CE546E" w:rsidRDefault="00CE546E">
      <w:pPr>
        <w:rPr>
          <w:sz w:val="18"/>
        </w:rPr>
        <w:sectPr w:rsidR="00CE546E">
          <w:pgSz w:w="16840" w:h="11900" w:orient="landscape"/>
          <w:pgMar w:top="840" w:right="740" w:bottom="280" w:left="1020" w:header="720" w:footer="720" w:gutter="0"/>
          <w:cols w:space="720"/>
        </w:sectPr>
      </w:pPr>
    </w:p>
    <w:p w:rsidR="00CE546E" w:rsidRDefault="00CC5E33">
      <w:pPr>
        <w:pStyle w:val="Heading2"/>
      </w:pPr>
      <w:r>
        <w:lastRenderedPageBreak/>
        <w:t>Образложење:</w:t>
      </w:r>
    </w:p>
    <w:p w:rsidR="00CE546E" w:rsidRDefault="00CC5E33">
      <w:pPr>
        <w:pStyle w:val="BodyText"/>
        <w:spacing w:before="9" w:line="249" w:lineRule="auto"/>
        <w:ind w:left="482" w:right="424"/>
      </w:pPr>
      <w:proofErr w:type="gramStart"/>
      <w:r>
        <w:t>Циљеви дефинисани овим програмом постављени су тако што је узет у обзир укупан број нерешених старих предмета на почетку</w:t>
      </w:r>
      <w:r>
        <w:rPr>
          <w:spacing w:val="1"/>
        </w:rPr>
        <w:t xml:space="preserve"> </w:t>
      </w:r>
      <w:r>
        <w:t>2022.године, пројекције колико ће предмета постати старо у току текућег извештајног периода, очекивани прилив предмета, број судија,</w:t>
      </w:r>
      <w:r>
        <w:rPr>
          <w:spacing w:val="-56"/>
        </w:rPr>
        <w:t xml:space="preserve"> </w:t>
      </w:r>
      <w:r>
        <w:t>број запослених.</w:t>
      </w:r>
      <w:proofErr w:type="gramEnd"/>
      <w:r>
        <w:t xml:space="preserve"> </w:t>
      </w:r>
      <w:proofErr w:type="gramStart"/>
      <w:r>
        <w:t>На крају 2022.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број старих предмета биће повећан за још 179 у колико не буду решени у току године.Прилив</w:t>
      </w:r>
      <w:r>
        <w:rPr>
          <w:spacing w:val="1"/>
        </w:rPr>
        <w:t xml:space="preserve"> </w:t>
      </w:r>
      <w:r>
        <w:t>предмета је релативна категорија , те је анализом</w:t>
      </w:r>
      <w:r>
        <w:rPr>
          <w:spacing w:val="-4"/>
        </w:rPr>
        <w:t xml:space="preserve"> </w:t>
      </w:r>
      <w:r>
        <w:t>извештаја за протеклу</w:t>
      </w:r>
      <w:r>
        <w:rPr>
          <w:spacing w:val="1"/>
        </w:rPr>
        <w:t xml:space="preserve"> </w:t>
      </w:r>
      <w:r>
        <w:t>2021. годину утврђен</w:t>
      </w:r>
      <w:r>
        <w:rPr>
          <w:spacing w:val="1"/>
        </w:rPr>
        <w:t xml:space="preserve"> </w:t>
      </w:r>
      <w:r>
        <w:t>просечан</w:t>
      </w:r>
      <w:r>
        <w:rPr>
          <w:spacing w:val="1"/>
        </w:rPr>
        <w:t xml:space="preserve"> </w:t>
      </w:r>
      <w:r>
        <w:t>прилив</w:t>
      </w:r>
      <w:r>
        <w:rPr>
          <w:spacing w:val="6"/>
        </w:rPr>
        <w:t xml:space="preserve"> </w:t>
      </w:r>
      <w:r>
        <w:t>предмета и то: у</w:t>
      </w:r>
      <w:r>
        <w:rPr>
          <w:spacing w:val="1"/>
        </w:rPr>
        <w:t xml:space="preserve"> </w:t>
      </w:r>
      <w:r>
        <w:t>материји П је примљено 1048 предмета, у материји П1 328, у материји П2 139, у материји И 119 у материји ИВ 1 предмет, у материји К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материји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1001</w:t>
      </w:r>
      <w:r>
        <w:rPr>
          <w:spacing w:val="2"/>
        </w:rPr>
        <w:t xml:space="preserve"> </w:t>
      </w:r>
      <w:r>
        <w:t>предмет.</w:t>
      </w:r>
    </w:p>
    <w:p w:rsidR="00CE546E" w:rsidRDefault="00CE546E">
      <w:pPr>
        <w:spacing w:line="249" w:lineRule="auto"/>
        <w:sectPr w:rsidR="00CE546E">
          <w:pgSz w:w="16840" w:h="11900" w:orient="landscape"/>
          <w:pgMar w:top="880" w:right="740" w:bottom="280" w:left="1020" w:header="720" w:footer="720" w:gutter="0"/>
          <w:cols w:space="720"/>
        </w:sectPr>
      </w:pPr>
    </w:p>
    <w:p w:rsidR="00CE546E" w:rsidRDefault="00CC5E33">
      <w:pPr>
        <w:pStyle w:val="Heading1"/>
      </w:pPr>
      <w:r>
        <w:lastRenderedPageBreak/>
        <w:t>МЕРЕ</w:t>
      </w:r>
      <w:r>
        <w:rPr>
          <w:spacing w:val="16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ЋЕ</w:t>
      </w:r>
      <w:r>
        <w:rPr>
          <w:spacing w:val="16"/>
        </w:rPr>
        <w:t xml:space="preserve"> </w:t>
      </w:r>
      <w:r>
        <w:t>БИТИ ПРИМЕЊЕНЕ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РЕАЛИЗАЦИЈИ ЦИЉЕВА</w:t>
      </w:r>
    </w:p>
    <w:p w:rsidR="00CE546E" w:rsidRDefault="00CE546E">
      <w:pPr>
        <w:pStyle w:val="BodyText"/>
        <w:spacing w:before="2"/>
        <w:rPr>
          <w:rFonts w:ascii="Arial"/>
          <w:b/>
          <w:sz w:val="32"/>
        </w:rPr>
      </w:pPr>
    </w:p>
    <w:p w:rsidR="00CE546E" w:rsidRDefault="00CC5E33">
      <w:pPr>
        <w:pStyle w:val="BodyText"/>
        <w:ind w:left="482"/>
      </w:pPr>
      <w:r>
        <w:t>Опис</w:t>
      </w:r>
      <w:r>
        <w:rPr>
          <w:spacing w:val="1"/>
        </w:rPr>
        <w:t xml:space="preserve"> </w:t>
      </w:r>
      <w:r>
        <w:t>мера:</w:t>
      </w:r>
      <w:r>
        <w:rPr>
          <w:spacing w:val="2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СПРОВОЂЕЊЕ</w:t>
      </w:r>
      <w:r>
        <w:rPr>
          <w:spacing w:val="2"/>
        </w:rPr>
        <w:t xml:space="preserve"> </w:t>
      </w:r>
      <w:r>
        <w:t>ПРОГРАМА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BodyText"/>
        <w:ind w:left="482"/>
      </w:pPr>
      <w:r>
        <w:t>Мере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област</w:t>
      </w:r>
      <w:r>
        <w:rPr>
          <w:spacing w:val="-4"/>
        </w:rPr>
        <w:t xml:space="preserve"> </w:t>
      </w:r>
      <w:r>
        <w:t>организације: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467" w:firstLine="0"/>
      </w:pPr>
      <w:r>
        <w:t>Приликом</w:t>
      </w:r>
      <w:r>
        <w:rPr>
          <w:spacing w:val="-7"/>
        </w:rPr>
        <w:t xml:space="preserve"> </w:t>
      </w:r>
      <w:r>
        <w:t>пописа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евиденције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улазе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овај</w:t>
      </w:r>
      <w:r>
        <w:rPr>
          <w:spacing w:val="-2"/>
        </w:rPr>
        <w:t xml:space="preserve"> </w:t>
      </w:r>
      <w:r>
        <w:t>Програм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постану</w:t>
      </w:r>
      <w:r>
        <w:rPr>
          <w:spacing w:val="-2"/>
        </w:rPr>
        <w:t xml:space="preserve"> </w:t>
      </w:r>
      <w:r>
        <w:t>стари</w:t>
      </w:r>
      <w:r>
        <w:rPr>
          <w:spacing w:val="-2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2022.</w:t>
      </w:r>
      <w:r>
        <w:rPr>
          <w:spacing w:val="-2"/>
        </w:rPr>
        <w:t xml:space="preserve"> </w:t>
      </w:r>
      <w:proofErr w:type="gramStart"/>
      <w:r>
        <w:t>године</w:t>
      </w:r>
      <w:proofErr w:type="gramEnd"/>
      <w:r>
        <w:rPr>
          <w:spacing w:val="-3"/>
        </w:rPr>
        <w:t xml:space="preserve"> </w:t>
      </w:r>
      <w:r>
        <w:t>исти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имају</w:t>
      </w:r>
      <w:r>
        <w:rPr>
          <w:spacing w:val="-2"/>
        </w:rPr>
        <w:t xml:space="preserve"> </w:t>
      </w:r>
      <w:r>
        <w:t>означити</w:t>
      </w:r>
      <w:r>
        <w:rPr>
          <w:spacing w:val="-2"/>
        </w:rPr>
        <w:t xml:space="preserve"> </w:t>
      </w:r>
      <w:r>
        <w:t>са</w:t>
      </w:r>
      <w:r>
        <w:rPr>
          <w:spacing w:val="-56"/>
        </w:rPr>
        <w:t xml:space="preserve"> </w:t>
      </w:r>
      <w:r>
        <w:t>посебним ознакама тако што се при евидентирању иза пословодног броја под којим је предмет уведен у уписнике, наводи година</w:t>
      </w:r>
      <w:r>
        <w:rPr>
          <w:spacing w:val="1"/>
        </w:rPr>
        <w:t xml:space="preserve"> </w:t>
      </w:r>
      <w:r>
        <w:t>пријема</w:t>
      </w:r>
      <w:r>
        <w:rPr>
          <w:spacing w:val="1"/>
        </w:rPr>
        <w:t xml:space="preserve"> </w:t>
      </w:r>
      <w:r>
        <w:t>иницијалног</w:t>
      </w:r>
      <w:r>
        <w:rPr>
          <w:spacing w:val="8"/>
        </w:rPr>
        <w:t xml:space="preserve"> </w:t>
      </w:r>
      <w:r>
        <w:t>акта</w:t>
      </w:r>
      <w:r>
        <w:rPr>
          <w:spacing w:val="2"/>
        </w:rPr>
        <w:t xml:space="preserve"> </w:t>
      </w:r>
      <w:r>
        <w:t>нпр.</w:t>
      </w:r>
      <w:r>
        <w:rPr>
          <w:spacing w:val="2"/>
        </w:rPr>
        <w:t xml:space="preserve"> </w:t>
      </w:r>
      <w:r>
        <w:t>K.</w:t>
      </w:r>
      <w:r>
        <w:rPr>
          <w:spacing w:val="2"/>
        </w:rPr>
        <w:t xml:space="preserve"> </w:t>
      </w:r>
      <w:r>
        <w:t>2/13</w:t>
      </w:r>
      <w:r>
        <w:rPr>
          <w:spacing w:val="1"/>
        </w:rPr>
        <w:t xml:space="preserve"> </w:t>
      </w:r>
      <w:r>
        <w:t>(2012).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907" w:firstLine="0"/>
      </w:pPr>
      <w:r>
        <w:t>Приликом</w:t>
      </w:r>
      <w:r>
        <w:rPr>
          <w:spacing w:val="-4"/>
        </w:rPr>
        <w:t xml:space="preserve"> </w:t>
      </w:r>
      <w:r>
        <w:t>разврставања</w:t>
      </w:r>
      <w:r>
        <w:rPr>
          <w:spacing w:val="1"/>
        </w:rPr>
        <w:t xml:space="preserve"> </w:t>
      </w:r>
      <w:r>
        <w:t>и расподеле</w:t>
      </w:r>
      <w:r>
        <w:rPr>
          <w:spacing w:val="1"/>
        </w:rPr>
        <w:t xml:space="preserve"> </w:t>
      </w:r>
      <w:r>
        <w:t>предмета поштовати</w:t>
      </w:r>
      <w:r>
        <w:rPr>
          <w:spacing w:val="1"/>
        </w:rPr>
        <w:t xml:space="preserve"> </w:t>
      </w:r>
      <w:r>
        <w:t>чл. 49.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чл.</w:t>
      </w:r>
      <w:r>
        <w:rPr>
          <w:spacing w:val="1"/>
        </w:rPr>
        <w:t xml:space="preserve"> </w:t>
      </w:r>
      <w:r>
        <w:t xml:space="preserve">56.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чл. 421.</w:t>
      </w:r>
      <w:r>
        <w:rPr>
          <w:spacing w:val="1"/>
        </w:rPr>
        <w:t xml:space="preserve"> </w:t>
      </w:r>
      <w:r>
        <w:t>Судског</w:t>
      </w:r>
      <w:r>
        <w:rPr>
          <w:spacing w:val="6"/>
        </w:rPr>
        <w:t xml:space="preserve"> </w:t>
      </w:r>
      <w:r>
        <w:t>пословника</w:t>
      </w:r>
      <w:r>
        <w:rPr>
          <w:spacing w:val="1"/>
        </w:rPr>
        <w:t xml:space="preserve"> </w:t>
      </w:r>
      <w:r>
        <w:t>и старим</w:t>
      </w:r>
      <w:r>
        <w:rPr>
          <w:spacing w:val="-3"/>
        </w:rPr>
        <w:t xml:space="preserve"> </w:t>
      </w:r>
      <w:r>
        <w:t>предметима</w:t>
      </w:r>
      <w:r>
        <w:rPr>
          <w:spacing w:val="-56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задуживати</w:t>
      </w:r>
      <w:r>
        <w:rPr>
          <w:spacing w:val="2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t>судије.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1178" w:firstLine="0"/>
      </w:pPr>
      <w:r>
        <w:t>Вршити</w:t>
      </w:r>
      <w:r>
        <w:rPr>
          <w:spacing w:val="-6"/>
        </w:rPr>
        <w:t xml:space="preserve"> </w:t>
      </w:r>
      <w:r>
        <w:t>спајање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кривичној</w:t>
      </w:r>
      <w:r>
        <w:rPr>
          <w:spacing w:val="-5"/>
        </w:rPr>
        <w:t xml:space="preserve"> </w:t>
      </w:r>
      <w:proofErr w:type="gramStart"/>
      <w:r>
        <w:t>,,К</w:t>
      </w:r>
      <w:proofErr w:type="gramEnd"/>
      <w:r>
        <w:t>,,</w:t>
      </w:r>
      <w:r>
        <w:rPr>
          <w:spacing w:val="-5"/>
        </w:rPr>
        <w:t xml:space="preserve"> </w:t>
      </w:r>
      <w:r>
        <w:t>материји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којима</w:t>
      </w:r>
      <w:r>
        <w:rPr>
          <w:spacing w:val="-5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истоветни</w:t>
      </w:r>
      <w:r>
        <w:rPr>
          <w:spacing w:val="-5"/>
        </w:rPr>
        <w:t xml:space="preserve"> </w:t>
      </w:r>
      <w:r>
        <w:t>окривљени,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старе</w:t>
      </w:r>
      <w:r>
        <w:rPr>
          <w:spacing w:val="-5"/>
        </w:rPr>
        <w:t xml:space="preserve"> </w:t>
      </w:r>
      <w:r>
        <w:t>предмете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овом</w:t>
      </w:r>
      <w:r>
        <w:rPr>
          <w:spacing w:val="-8"/>
        </w:rPr>
        <w:t xml:space="preserve"> </w:t>
      </w:r>
      <w:r>
        <w:t>критеријуму</w:t>
      </w:r>
      <w:r>
        <w:rPr>
          <w:spacing w:val="-56"/>
        </w:rPr>
        <w:t xml:space="preserve"> </w:t>
      </w:r>
      <w:r>
        <w:t>додељивати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рад</w:t>
      </w:r>
      <w:r>
        <w:rPr>
          <w:spacing w:val="9"/>
        </w:rPr>
        <w:t xml:space="preserve"> </w:t>
      </w:r>
      <w:r>
        <w:t>судији</w:t>
      </w:r>
      <w:r>
        <w:rPr>
          <w:spacing w:val="2"/>
        </w:rPr>
        <w:t xml:space="preserve"> </w:t>
      </w:r>
      <w:r>
        <w:t>коме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рад</w:t>
      </w:r>
      <w:r>
        <w:rPr>
          <w:spacing w:val="9"/>
        </w:rPr>
        <w:t xml:space="preserve"> </w:t>
      </w:r>
      <w:r>
        <w:t>додељен</w:t>
      </w:r>
      <w:r>
        <w:rPr>
          <w:spacing w:val="3"/>
        </w:rPr>
        <w:t xml:space="preserve"> </w:t>
      </w:r>
      <w:r>
        <w:t>неки</w:t>
      </w:r>
      <w:r>
        <w:rPr>
          <w:spacing w:val="2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спојених</w:t>
      </w:r>
      <w:r>
        <w:rPr>
          <w:spacing w:val="-10"/>
        </w:rPr>
        <w:t xml:space="preserve"> </w:t>
      </w:r>
      <w:r>
        <w:t>предмета.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before="1" w:line="249" w:lineRule="auto"/>
        <w:ind w:right="1435" w:firstLine="0"/>
      </w:pPr>
      <w:r>
        <w:rPr>
          <w:spacing w:val="-1"/>
        </w:rPr>
        <w:t>Писарница</w:t>
      </w:r>
      <w:r>
        <w:rPr>
          <w:spacing w:val="-4"/>
        </w:rP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суда</w:t>
      </w:r>
      <w:r>
        <w:rPr>
          <w:spacing w:val="-4"/>
        </w:rPr>
        <w:t xml:space="preserve"> </w:t>
      </w:r>
      <w:r>
        <w:t>списак</w:t>
      </w:r>
      <w:r>
        <w:rPr>
          <w:spacing w:val="-2"/>
        </w:rPr>
        <w:t xml:space="preserve"> </w:t>
      </w:r>
      <w:r>
        <w:t>старих</w:t>
      </w:r>
      <w:r>
        <w:rPr>
          <w:spacing w:val="-1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правним</w:t>
      </w:r>
      <w:r>
        <w:rPr>
          <w:spacing w:val="-7"/>
        </w:rPr>
        <w:t xml:space="preserve"> </w:t>
      </w:r>
      <w:r>
        <w:t>областима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Већима,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АВП</w:t>
      </w:r>
      <w:r>
        <w:rPr>
          <w:spacing w:val="-2"/>
        </w:rPr>
        <w:t xml:space="preserve"> </w:t>
      </w:r>
      <w:r>
        <w:t>програма,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крају</w:t>
      </w:r>
      <w:r>
        <w:rPr>
          <w:spacing w:val="-4"/>
        </w:rPr>
        <w:t xml:space="preserve"> </w:t>
      </w:r>
      <w:r>
        <w:t>сваког</w:t>
      </w:r>
      <w:r>
        <w:rPr>
          <w:spacing w:val="2"/>
        </w:rPr>
        <w:t xml:space="preserve"> </w:t>
      </w:r>
      <w:r>
        <w:t>тромесечја</w:t>
      </w:r>
      <w:r>
        <w:rPr>
          <w:spacing w:val="-56"/>
        </w:rPr>
        <w:t xml:space="preserve"> </w:t>
      </w:r>
      <w:r>
        <w:t>доставиће</w:t>
      </w:r>
      <w:r>
        <w:rPr>
          <w:spacing w:val="2"/>
        </w:rPr>
        <w:t xml:space="preserve"> </w:t>
      </w:r>
      <w:r>
        <w:t>Председнику</w:t>
      </w:r>
      <w:r>
        <w:rPr>
          <w:spacing w:val="2"/>
        </w:rPr>
        <w:t xml:space="preserve"> </w:t>
      </w:r>
      <w:r>
        <w:t>суда,</w:t>
      </w:r>
      <w:r>
        <w:rPr>
          <w:spacing w:val="2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председницима</w:t>
      </w:r>
      <w:r>
        <w:rPr>
          <w:spacing w:val="2"/>
        </w:rPr>
        <w:t xml:space="preserve"> </w:t>
      </w:r>
      <w:r>
        <w:t>Већа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секретару</w:t>
      </w:r>
      <w:r>
        <w:rPr>
          <w:spacing w:val="2"/>
        </w:rPr>
        <w:t xml:space="preserve"> </w:t>
      </w:r>
      <w:r>
        <w:t>суда.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ind w:left="740" w:hanging="259"/>
      </w:pPr>
      <w:r>
        <w:t>Списак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тачке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gramStart"/>
      <w:r>
        <w:t>овог</w:t>
      </w:r>
      <w:proofErr w:type="gramEnd"/>
      <w:r>
        <w:rPr>
          <w:spacing w:val="7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разматрања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првој</w:t>
      </w:r>
      <w:r>
        <w:rPr>
          <w:spacing w:val="1"/>
        </w:rPr>
        <w:t xml:space="preserve"> </w:t>
      </w:r>
      <w:r>
        <w:t>редовној</w:t>
      </w:r>
      <w:r>
        <w:rPr>
          <w:spacing w:val="1"/>
        </w:rPr>
        <w:t xml:space="preserve"> </w:t>
      </w:r>
      <w:r>
        <w:t>седници</w:t>
      </w:r>
      <w:r>
        <w:rPr>
          <w:spacing w:val="1"/>
        </w:rPr>
        <w:t xml:space="preserve"> </w:t>
      </w:r>
      <w:r>
        <w:t>свих</w:t>
      </w:r>
      <w:r>
        <w:rPr>
          <w:spacing w:val="-11"/>
        </w:rPr>
        <w:t xml:space="preserve"> </w:t>
      </w:r>
      <w:r>
        <w:t>судија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седници одељења.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1214" w:firstLine="0"/>
      </w:pPr>
      <w:r>
        <w:t>Сви стари предмети на омотима се означавају посебним штамбиљом - “стари предмет”, а предмети старији од 5 и 10 година и</w:t>
      </w:r>
      <w:r>
        <w:rPr>
          <w:spacing w:val="-56"/>
        </w:rPr>
        <w:t xml:space="preserve"> </w:t>
      </w:r>
      <w:r>
        <w:t>пригодном</w:t>
      </w:r>
      <w:r>
        <w:rPr>
          <w:spacing w:val="-3"/>
        </w:rPr>
        <w:t xml:space="preserve"> </w:t>
      </w:r>
      <w:r>
        <w:t>ознаком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црвеној</w:t>
      </w:r>
      <w:r>
        <w:rPr>
          <w:spacing w:val="2"/>
        </w:rPr>
        <w:t xml:space="preserve"> </w:t>
      </w:r>
      <w:r>
        <w:t>боји,</w:t>
      </w:r>
      <w:r>
        <w:rPr>
          <w:spacing w:val="1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лакшег</w:t>
      </w:r>
      <w:r>
        <w:rPr>
          <w:spacing w:val="7"/>
        </w:rPr>
        <w:t xml:space="preserve"> </w:t>
      </w:r>
      <w:r>
        <w:t>праћења</w:t>
      </w:r>
      <w:r>
        <w:rPr>
          <w:spacing w:val="2"/>
        </w:rPr>
        <w:t xml:space="preserve"> </w:t>
      </w:r>
      <w:r>
        <w:t>предмета.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428" w:firstLine="0"/>
      </w:pPr>
      <w:r>
        <w:t>Писарница</w:t>
      </w:r>
      <w:r>
        <w:rPr>
          <w:spacing w:val="1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t>посебну</w:t>
      </w:r>
      <w:r>
        <w:rPr>
          <w:spacing w:val="1"/>
        </w:rPr>
        <w:t xml:space="preserve"> </w:t>
      </w:r>
      <w:r>
        <w:t>евиденцију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старим</w:t>
      </w:r>
      <w:r>
        <w:rPr>
          <w:spacing w:val="-2"/>
        </w:rPr>
        <w:t xml:space="preserve"> </w:t>
      </w:r>
      <w:r>
        <w:t>предметима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материјама</w:t>
      </w:r>
      <w:r>
        <w:rPr>
          <w:spacing w:val="2"/>
        </w:rPr>
        <w:t xml:space="preserve"> </w:t>
      </w:r>
      <w:r>
        <w:t>(“К”,</w:t>
      </w:r>
      <w:r>
        <w:rPr>
          <w:spacing w:val="1"/>
        </w:rPr>
        <w:t xml:space="preserve"> </w:t>
      </w:r>
      <w:r>
        <w:t>“П”,</w:t>
      </w:r>
      <w:r>
        <w:rPr>
          <w:spacing w:val="2"/>
        </w:rPr>
        <w:t xml:space="preserve"> </w:t>
      </w:r>
      <w:r>
        <w:t>“П1”</w:t>
      </w:r>
      <w:r>
        <w:rPr>
          <w:spacing w:val="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“О”)</w:t>
      </w:r>
      <w:r>
        <w:rPr>
          <w:spacing w:val="2"/>
        </w:rPr>
        <w:t xml:space="preserve"> </w:t>
      </w:r>
      <w:r>
        <w:t>према</w:t>
      </w:r>
      <w:r>
        <w:rPr>
          <w:spacing w:val="2"/>
        </w:rPr>
        <w:t xml:space="preserve"> </w:t>
      </w:r>
      <w:r>
        <w:t>одређеном</w:t>
      </w:r>
      <w:r>
        <w:rPr>
          <w:spacing w:val="-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(прилог</w:t>
      </w:r>
      <w:r>
        <w:rPr>
          <w:spacing w:val="4"/>
        </w:rPr>
        <w:t xml:space="preserve"> </w:t>
      </w:r>
      <w:r>
        <w:t>број 4) 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времену подношења</w:t>
      </w:r>
      <w:r>
        <w:rPr>
          <w:spacing w:val="-1"/>
        </w:rPr>
        <w:t xml:space="preserve"> </w:t>
      </w:r>
      <w:r>
        <w:t>тужбе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другог</w:t>
      </w:r>
      <w:r>
        <w:rPr>
          <w:spacing w:val="5"/>
        </w:rPr>
        <w:t xml:space="preserve"> </w:t>
      </w:r>
      <w:r>
        <w:t>иницијалног</w:t>
      </w:r>
      <w:r>
        <w:rPr>
          <w:spacing w:val="5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броју предмета</w:t>
      </w:r>
      <w:r>
        <w:rPr>
          <w:spacing w:val="-1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којим</w:t>
      </w:r>
      <w:r>
        <w:rPr>
          <w:spacing w:val="-5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заведен у</w:t>
      </w:r>
      <w:r>
        <w:rPr>
          <w:spacing w:val="-1"/>
        </w:rPr>
        <w:t xml:space="preserve"> </w:t>
      </w:r>
      <w:r>
        <w:t>уписник</w:t>
      </w:r>
      <w:r>
        <w:rPr>
          <w:spacing w:val="1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свим</w:t>
      </w:r>
      <w:r>
        <w:rPr>
          <w:spacing w:val="-6"/>
        </w:rPr>
        <w:t xml:space="preserve"> </w:t>
      </w:r>
      <w:r>
        <w:t>каснијим</w:t>
      </w:r>
      <w:r>
        <w:rPr>
          <w:spacing w:val="-7"/>
        </w:rPr>
        <w:t xml:space="preserve"> </w:t>
      </w:r>
      <w:r>
        <w:t>променама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пословодном</w:t>
      </w:r>
      <w:r>
        <w:rPr>
          <w:spacing w:val="-6"/>
        </w:rPr>
        <w:t xml:space="preserve"> </w:t>
      </w:r>
      <w:r>
        <w:t>броју,</w:t>
      </w:r>
      <w:r>
        <w:rPr>
          <w:spacing w:val="-3"/>
        </w:rPr>
        <w:t xml:space="preserve"> </w:t>
      </w:r>
      <w:r>
        <w:t>датуму</w:t>
      </w:r>
      <w:r>
        <w:rPr>
          <w:spacing w:val="-3"/>
        </w:rPr>
        <w:t xml:space="preserve"> </w:t>
      </w:r>
      <w:r>
        <w:t>завођења</w:t>
      </w:r>
      <w:r>
        <w:rPr>
          <w:spacing w:val="-3"/>
        </w:rPr>
        <w:t xml:space="preserve"> </w:t>
      </w:r>
      <w:r>
        <w:t>иницијалног</w:t>
      </w:r>
      <w:r>
        <w:rPr>
          <w:spacing w:val="3"/>
        </w:rPr>
        <w:t xml:space="preserve"> </w:t>
      </w:r>
      <w:r>
        <w:t>акта,</w:t>
      </w:r>
      <w:r>
        <w:rPr>
          <w:spacing w:val="-3"/>
        </w:rPr>
        <w:t xml:space="preserve"> </w:t>
      </w:r>
      <w:r>
        <w:t>врсти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датуму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врсти</w:t>
      </w:r>
      <w:r>
        <w:rPr>
          <w:spacing w:val="-55"/>
        </w:rPr>
        <w:t xml:space="preserve"> </w:t>
      </w:r>
      <w:r>
        <w:t>последње радње када је у предмету предузета, датуму заказивања и врсти следеће радње. Након уношења означених података у</w:t>
      </w:r>
      <w:r>
        <w:rPr>
          <w:spacing w:val="1"/>
        </w:rPr>
        <w:t xml:space="preserve"> </w:t>
      </w:r>
      <w:r>
        <w:t>образац исти се без одлагања износи поступајућем председнику већа који у образац наводи разлог због кога поступак толико траје</w:t>
      </w:r>
      <w:r>
        <w:rPr>
          <w:spacing w:val="1"/>
        </w:rPr>
        <w:t xml:space="preserve"> </w:t>
      </w:r>
      <w:r>
        <w:t>односно разлог који је утицао на дужину трајања поступка, те које радње исти предлаже да треба предузети како би се поступак</w:t>
      </w:r>
      <w:r>
        <w:rPr>
          <w:spacing w:val="1"/>
        </w:rPr>
        <w:t xml:space="preserve"> </w:t>
      </w:r>
      <w:r>
        <w:t>окончао, и</w:t>
      </w:r>
      <w:r>
        <w:rPr>
          <w:spacing w:val="1"/>
        </w:rPr>
        <w:t xml:space="preserve"> </w:t>
      </w:r>
      <w:r>
        <w:t>по могућности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своју оријентациону</w:t>
      </w:r>
      <w:r>
        <w:rPr>
          <w:spacing w:val="1"/>
        </w:rPr>
        <w:t xml:space="preserve"> </w:t>
      </w:r>
      <w:r>
        <w:t>процену</w:t>
      </w:r>
      <w:r>
        <w:rPr>
          <w:spacing w:val="1"/>
        </w:rPr>
        <w:t xml:space="preserve"> </w:t>
      </w:r>
      <w:r>
        <w:t>у погледу</w:t>
      </w:r>
      <w:r>
        <w:rPr>
          <w:spacing w:val="1"/>
        </w:rPr>
        <w:t xml:space="preserve"> </w:t>
      </w:r>
      <w:r>
        <w:t>рока потребног</w:t>
      </w:r>
      <w:r>
        <w:rPr>
          <w:spacing w:val="7"/>
        </w:rPr>
        <w:t xml:space="preserve"> </w:t>
      </w:r>
      <w:r>
        <w:t>за окончање</w:t>
      </w:r>
      <w:r>
        <w:rPr>
          <w:spacing w:val="1"/>
        </w:rPr>
        <w:t xml:space="preserve"> </w:t>
      </w:r>
      <w:r>
        <w:t>поступка.</w:t>
      </w:r>
    </w:p>
    <w:p w:rsidR="00CE546E" w:rsidRDefault="00CE546E">
      <w:pPr>
        <w:pStyle w:val="BodyText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1276" w:firstLine="0"/>
      </w:pPr>
      <w:r>
        <w:t>Препорука је да судије у циљу боље припреме суђења и ефикаснијег решавања предмета користе подсетнике у виду техника</w:t>
      </w:r>
      <w:r>
        <w:rPr>
          <w:spacing w:val="-56"/>
        </w:rPr>
        <w:t xml:space="preserve"> </w:t>
      </w:r>
      <w:r>
        <w:t>успешног</w:t>
      </w:r>
      <w:r>
        <w:rPr>
          <w:spacing w:val="7"/>
        </w:rPr>
        <w:t xml:space="preserve"> </w:t>
      </w:r>
      <w:r>
        <w:t>управљања</w:t>
      </w:r>
      <w:r>
        <w:rPr>
          <w:spacing w:val="1"/>
        </w:rPr>
        <w:t xml:space="preserve"> </w:t>
      </w:r>
      <w:r>
        <w:t>поступком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саставни</w:t>
      </w:r>
      <w:r>
        <w:rPr>
          <w:spacing w:val="1"/>
        </w:rPr>
        <w:t xml:space="preserve"> </w:t>
      </w:r>
      <w:r>
        <w:t>део</w:t>
      </w:r>
      <w:r>
        <w:rPr>
          <w:spacing w:val="2"/>
        </w:rPr>
        <w:t xml:space="preserve"> </w:t>
      </w:r>
      <w:r>
        <w:t>овог</w:t>
      </w:r>
      <w:r>
        <w:rPr>
          <w:spacing w:val="7"/>
        </w:rPr>
        <w:t xml:space="preserve"> </w:t>
      </w:r>
      <w:r>
        <w:t>Програма</w:t>
      </w:r>
      <w:r>
        <w:rPr>
          <w:spacing w:val="2"/>
        </w:rPr>
        <w:t xml:space="preserve"> </w:t>
      </w:r>
      <w:r>
        <w:t>(прилози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3).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741"/>
        </w:tabs>
        <w:spacing w:line="249" w:lineRule="auto"/>
        <w:ind w:right="1227" w:firstLine="0"/>
      </w:pPr>
      <w:r>
        <w:t>Уписничари имају обавезу да воде своје посебне евиденције из своје материје о кретању најстаријих и старих предмета, те да</w:t>
      </w:r>
      <w:r>
        <w:rPr>
          <w:spacing w:val="-56"/>
        </w:rPr>
        <w:t xml:space="preserve"> </w:t>
      </w:r>
      <w:r>
        <w:t>Председнику суда достављају редовне усмене извештаје једном у 15 дана, а писмене извештаје истовремено са месечним и</w:t>
      </w:r>
      <w:r>
        <w:rPr>
          <w:spacing w:val="1"/>
        </w:rPr>
        <w:t xml:space="preserve"> </w:t>
      </w:r>
      <w:r>
        <w:t>тромесечним</w:t>
      </w:r>
      <w:r>
        <w:rPr>
          <w:spacing w:val="-3"/>
        </w:rPr>
        <w:t xml:space="preserve"> </w:t>
      </w:r>
      <w:r>
        <w:t>извештајима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t>суда.</w:t>
      </w:r>
    </w:p>
    <w:p w:rsidR="00CE546E" w:rsidRDefault="00CE546E">
      <w:pPr>
        <w:spacing w:line="249" w:lineRule="auto"/>
        <w:sectPr w:rsidR="00CE546E">
          <w:pgSz w:w="16840" w:h="11900" w:orient="landscape"/>
          <w:pgMar w:top="840" w:right="740" w:bottom="280" w:left="1020" w:header="720" w:footer="720" w:gutter="0"/>
          <w:cols w:space="720"/>
        </w:sect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before="82" w:line="249" w:lineRule="auto"/>
        <w:ind w:right="809" w:firstLine="0"/>
      </w:pPr>
      <w:r>
        <w:lastRenderedPageBreak/>
        <w:t>Референти-уписничари судске писарнице у обавези су и да се према старим предметима односе са посебном пажњом у погледу</w:t>
      </w:r>
      <w:r>
        <w:rPr>
          <w:spacing w:val="-56"/>
        </w:rPr>
        <w:t xml:space="preserve"> </w:t>
      </w:r>
      <w:r>
        <w:t>свих</w:t>
      </w:r>
      <w:r>
        <w:rPr>
          <w:spacing w:val="-11"/>
        </w:rPr>
        <w:t xml:space="preserve"> </w:t>
      </w:r>
      <w:r>
        <w:t>рокова,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посебно</w:t>
      </w:r>
      <w:r>
        <w:rPr>
          <w:spacing w:val="2"/>
        </w:rPr>
        <w:t xml:space="preserve"> </w:t>
      </w:r>
      <w:r>
        <w:t>рокова</w:t>
      </w:r>
      <w:r>
        <w:rPr>
          <w:spacing w:val="1"/>
        </w:rPr>
        <w:t xml:space="preserve"> </w:t>
      </w:r>
      <w:r>
        <w:t>предевиденције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евиденције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могу</w:t>
      </w:r>
      <w:r>
        <w:rPr>
          <w:spacing w:val="2"/>
        </w:rPr>
        <w:t xml:space="preserve"> </w:t>
      </w:r>
      <w:r>
        <w:t>бити</w:t>
      </w:r>
      <w:r>
        <w:rPr>
          <w:spacing w:val="2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дана.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364" w:firstLine="0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погодан</w:t>
      </w:r>
      <w:r>
        <w:rPr>
          <w:spacing w:val="-2"/>
        </w:rPr>
        <w:t xml:space="preserve"> </w:t>
      </w:r>
      <w:r>
        <w:t>начин,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4"/>
        </w:rPr>
        <w:t xml:space="preserve"> </w:t>
      </w:r>
      <w:r>
        <w:t>овим</w:t>
      </w:r>
      <w:r>
        <w:rPr>
          <w:spacing w:val="-7"/>
        </w:rPr>
        <w:t xml:space="preserve"> </w:t>
      </w:r>
      <w:r>
        <w:t>Програмом</w:t>
      </w:r>
      <w:r>
        <w:rPr>
          <w:spacing w:val="-7"/>
        </w:rPr>
        <w:t xml:space="preserve"> </w:t>
      </w:r>
      <w:r>
        <w:t>предвиђених</w:t>
      </w:r>
      <w:r>
        <w:rPr>
          <w:spacing w:val="-14"/>
        </w:rPr>
        <w:t xml:space="preserve"> </w:t>
      </w:r>
      <w:r>
        <w:t>мера,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посебним</w:t>
      </w:r>
      <w:r>
        <w:rPr>
          <w:spacing w:val="-7"/>
        </w:rPr>
        <w:t xml:space="preserve"> </w:t>
      </w:r>
      <w:r>
        <w:t>ознаком</w:t>
      </w:r>
      <w:r>
        <w:rPr>
          <w:spacing w:val="-7"/>
        </w:rPr>
        <w:t xml:space="preserve"> </w:t>
      </w:r>
      <w:r>
        <w:t>тј.</w:t>
      </w:r>
      <w:r>
        <w:rPr>
          <w:spacing w:val="-3"/>
        </w:rPr>
        <w:t xml:space="preserve"> </w:t>
      </w:r>
      <w:proofErr w:type="gramStart"/>
      <w:r>
        <w:t>штамбиљем</w:t>
      </w:r>
      <w:proofErr w:type="gramEnd"/>
      <w:r>
        <w:rPr>
          <w:spacing w:val="-7"/>
        </w:rPr>
        <w:t xml:space="preserve"> </w:t>
      </w:r>
      <w:r>
        <w:t>којом</w:t>
      </w:r>
      <w:r>
        <w:rPr>
          <w:spacing w:val="-7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стари</w:t>
      </w:r>
      <w:r>
        <w:rPr>
          <w:spacing w:val="-3"/>
        </w:rPr>
        <w:t xml:space="preserve"> </w:t>
      </w:r>
      <w:r>
        <w:t>предмет</w:t>
      </w:r>
      <w:r>
        <w:rPr>
          <w:spacing w:val="-55"/>
        </w:rPr>
        <w:t xml:space="preserve"> </w:t>
      </w:r>
      <w:r>
        <w:t>означен ради лакшег праћења означиће се и доставинце и повратнице које се на те предмете односе, како би се скренула пажња на те</w:t>
      </w:r>
      <w:r>
        <w:rPr>
          <w:spacing w:val="1"/>
        </w:rPr>
        <w:t xml:space="preserve"> </w:t>
      </w:r>
      <w:r>
        <w:t>предмете.</w:t>
      </w:r>
    </w:p>
    <w:p w:rsidR="00CE546E" w:rsidRDefault="00CE546E">
      <w:pPr>
        <w:pStyle w:val="BodyText"/>
        <w:spacing w:before="5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before="1" w:line="249" w:lineRule="auto"/>
        <w:ind w:right="1472" w:firstLine="0"/>
      </w:pPr>
      <w:r>
        <w:t>Старе предмете потребно је заказивати сваког месеца са стављањем у предевиденцију тих предмета на 15 дана пре дана</w:t>
      </w:r>
      <w:r>
        <w:rPr>
          <w:spacing w:val="-56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рочишта</w:t>
      </w:r>
      <w:r>
        <w:rPr>
          <w:spacing w:val="2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t>претреса,</w:t>
      </w:r>
      <w:r>
        <w:rPr>
          <w:spacing w:val="2"/>
        </w:rPr>
        <w:t xml:space="preserve"> </w:t>
      </w:r>
      <w:r>
        <w:t>како</w:t>
      </w:r>
      <w:r>
        <w:rPr>
          <w:spacing w:val="2"/>
        </w:rPr>
        <w:t xml:space="preserve"> </w:t>
      </w:r>
      <w:r>
        <w:t>би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достава</w:t>
      </w:r>
      <w:r>
        <w:rPr>
          <w:spacing w:val="2"/>
        </w:rPr>
        <w:t xml:space="preserve"> </w:t>
      </w:r>
      <w:r>
        <w:t>благовремено</w:t>
      </w:r>
      <w:r>
        <w:rPr>
          <w:spacing w:val="2"/>
        </w:rPr>
        <w:t xml:space="preserve"> </w:t>
      </w:r>
      <w:r>
        <w:t>проверила.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650" w:firstLine="0"/>
      </w:pPr>
      <w:r>
        <w:t>Уколико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могуће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одговарајућој</w:t>
      </w:r>
      <w:r>
        <w:rPr>
          <w:spacing w:val="-4"/>
        </w:rPr>
        <w:t xml:space="preserve"> </w:t>
      </w:r>
      <w:r>
        <w:t>врсти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предузети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спровођење</w:t>
      </w:r>
      <w:r>
        <w:rPr>
          <w:spacing w:val="-3"/>
        </w:rPr>
        <w:t xml:space="preserve"> </w:t>
      </w:r>
      <w:r>
        <w:t>поступка</w:t>
      </w:r>
      <w:r>
        <w:rPr>
          <w:spacing w:val="-4"/>
        </w:rPr>
        <w:t xml:space="preserve"> </w:t>
      </w:r>
      <w:r>
        <w:t>медијације</w:t>
      </w:r>
      <w:r>
        <w:rPr>
          <w:spacing w:val="-3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окончање</w:t>
      </w:r>
      <w:r>
        <w:rPr>
          <w:spacing w:val="-55"/>
        </w:rPr>
        <w:t xml:space="preserve"> </w:t>
      </w:r>
      <w:r>
        <w:t>поступка поравнањем,</w:t>
      </w:r>
      <w:r>
        <w:rPr>
          <w:spacing w:val="1"/>
        </w:rPr>
        <w:t xml:space="preserve"> </w:t>
      </w:r>
      <w:r>
        <w:t>споразумом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признању кривице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начинима</w:t>
      </w:r>
      <w:r>
        <w:rPr>
          <w:spacing w:val="1"/>
        </w:rPr>
        <w:t xml:space="preserve"> </w:t>
      </w:r>
      <w:r>
        <w:t>мирног</w:t>
      </w:r>
      <w:r>
        <w:rPr>
          <w:spacing w:val="6"/>
        </w:rPr>
        <w:t xml:space="preserve"> </w:t>
      </w:r>
      <w:r>
        <w:t>решавања</w:t>
      </w:r>
      <w:r>
        <w:rPr>
          <w:spacing w:val="1"/>
        </w:rPr>
        <w:t xml:space="preserve"> </w:t>
      </w:r>
      <w:r>
        <w:t>спора.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before="1" w:line="249" w:lineRule="auto"/>
        <w:ind w:right="1497" w:firstLine="0"/>
      </w:pPr>
      <w:r>
        <w:t>Благовремено</w:t>
      </w:r>
      <w:r>
        <w:rPr>
          <w:spacing w:val="-5"/>
        </w:rPr>
        <w:t xml:space="preserve"> </w:t>
      </w:r>
      <w:r>
        <w:t>управљати</w:t>
      </w:r>
      <w:r>
        <w:rPr>
          <w:spacing w:val="-5"/>
        </w:rPr>
        <w:t xml:space="preserve"> </w:t>
      </w:r>
      <w:r>
        <w:t>предметима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вршити</w:t>
      </w:r>
      <w:r>
        <w:rPr>
          <w:spacing w:val="-5"/>
        </w:rPr>
        <w:t xml:space="preserve"> </w:t>
      </w:r>
      <w:r>
        <w:t>концентрацију</w:t>
      </w:r>
      <w:r>
        <w:rPr>
          <w:spacing w:val="-4"/>
        </w:rPr>
        <w:t xml:space="preserve"> </w:t>
      </w:r>
      <w:r>
        <w:t>доказа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законом,</w:t>
      </w:r>
      <w:r>
        <w:rPr>
          <w:spacing w:val="-5"/>
        </w:rPr>
        <w:t xml:space="preserve"> </w:t>
      </w:r>
      <w:r>
        <w:t>тако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поступак</w:t>
      </w:r>
      <w:r>
        <w:rPr>
          <w:spacing w:val="-2"/>
        </w:rPr>
        <w:t xml:space="preserve"> </w:t>
      </w:r>
      <w:r>
        <w:t>заврши</w:t>
      </w:r>
      <w:r>
        <w:rPr>
          <w:spacing w:val="-5"/>
        </w:rPr>
        <w:t xml:space="preserve"> </w:t>
      </w:r>
      <w:r>
        <w:t>са</w:t>
      </w:r>
      <w:r>
        <w:rPr>
          <w:spacing w:val="-56"/>
        </w:rPr>
        <w:t xml:space="preserve"> </w:t>
      </w:r>
      <w:r>
        <w:t>минималним</w:t>
      </w:r>
      <w:r>
        <w:rPr>
          <w:spacing w:val="-3"/>
        </w:rPr>
        <w:t xml:space="preserve"> </w:t>
      </w:r>
      <w:r>
        <w:t>бројем</w:t>
      </w:r>
      <w:r>
        <w:rPr>
          <w:spacing w:val="-2"/>
        </w:rPr>
        <w:t xml:space="preserve"> </w:t>
      </w:r>
      <w:r>
        <w:t>рочишта.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760" w:firstLine="0"/>
      </w:pPr>
      <w:r>
        <w:t>Ради реализације овог</w:t>
      </w:r>
      <w:r>
        <w:rPr>
          <w:spacing w:val="6"/>
        </w:rPr>
        <w:t xml:space="preserve"> </w:t>
      </w:r>
      <w:r>
        <w:t>програма и у циљу јачања и учвршћивања процесне дисциплине нужно је стриктно примењивати одредбе</w:t>
      </w:r>
      <w:r>
        <w:rPr>
          <w:spacing w:val="-55"/>
        </w:rPr>
        <w:t xml:space="preserve"> </w:t>
      </w:r>
      <w:r>
        <w:t>позитивих процесних закона које се односе на спречавање злоупотребе процесних овлашћења, тако да се рочишта одлажу само у</w:t>
      </w:r>
      <w:r>
        <w:rPr>
          <w:spacing w:val="1"/>
        </w:rPr>
        <w:t xml:space="preserve"> </w:t>
      </w:r>
      <w:r>
        <w:t>изузетним</w:t>
      </w:r>
      <w:r>
        <w:rPr>
          <w:spacing w:val="-3"/>
        </w:rPr>
        <w:t xml:space="preserve"> </w:t>
      </w:r>
      <w:r>
        <w:t>случајевима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законских</w:t>
      </w:r>
      <w:r>
        <w:rPr>
          <w:spacing w:val="-10"/>
        </w:rPr>
        <w:t xml:space="preserve"> </w:t>
      </w:r>
      <w:r>
        <w:t>разлога.</w:t>
      </w:r>
    </w:p>
    <w:p w:rsidR="00CE546E" w:rsidRDefault="00CE546E">
      <w:pPr>
        <w:pStyle w:val="BodyText"/>
        <w:spacing w:before="5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1276" w:firstLine="0"/>
      </w:pPr>
      <w:r>
        <w:t>Примена</w:t>
      </w:r>
      <w:r>
        <w:rPr>
          <w:spacing w:val="-4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смањење</w:t>
      </w:r>
      <w:r>
        <w:rPr>
          <w:spacing w:val="-3"/>
        </w:rPr>
        <w:t xml:space="preserve"> </w:t>
      </w:r>
      <w:r>
        <w:t>старих</w:t>
      </w:r>
      <w:r>
        <w:rPr>
          <w:spacing w:val="-1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сме</w:t>
      </w:r>
      <w:r>
        <w:rPr>
          <w:spacing w:val="-3"/>
        </w:rPr>
        <w:t xml:space="preserve"> </w:t>
      </w:r>
      <w:r>
        <w:t>утицати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квалитет</w:t>
      </w:r>
      <w:r>
        <w:rPr>
          <w:spacing w:val="-6"/>
        </w:rPr>
        <w:t xml:space="preserve"> </w:t>
      </w:r>
      <w:r>
        <w:t>одлука,</w:t>
      </w:r>
      <w:r>
        <w:rPr>
          <w:spacing w:val="-3"/>
        </w:rPr>
        <w:t xml:space="preserve"> </w:t>
      </w:r>
      <w:r>
        <w:t>ефикасност</w:t>
      </w:r>
      <w:r>
        <w:rPr>
          <w:spacing w:val="-6"/>
        </w:rPr>
        <w:t xml:space="preserve"> </w:t>
      </w:r>
      <w:r>
        <w:t>поступака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решавања</w:t>
      </w:r>
      <w:r>
        <w:rPr>
          <w:spacing w:val="-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којима</w:t>
      </w:r>
      <w:r>
        <w:rPr>
          <w:spacing w:val="2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тужба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иницијални</w:t>
      </w:r>
      <w:r>
        <w:rPr>
          <w:spacing w:val="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заведен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овом</w:t>
      </w:r>
      <w:r>
        <w:rPr>
          <w:spacing w:val="-2"/>
        </w:rPr>
        <w:t xml:space="preserve"> </w:t>
      </w:r>
      <w:r>
        <w:t>суду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1.</w:t>
      </w:r>
      <w:r>
        <w:rPr>
          <w:spacing w:val="2"/>
        </w:rPr>
        <w:t xml:space="preserve"> </w:t>
      </w:r>
      <w:proofErr w:type="gramStart"/>
      <w:r>
        <w:t>јануара</w:t>
      </w:r>
      <w:proofErr w:type="gramEnd"/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proofErr w:type="gramStart"/>
      <w:r>
        <w:t>године</w:t>
      </w:r>
      <w:proofErr w:type="gramEnd"/>
      <w:r>
        <w:t>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ind w:left="862" w:hanging="381"/>
      </w:pPr>
      <w:r>
        <w:t>У</w:t>
      </w:r>
      <w:r>
        <w:rPr>
          <w:spacing w:val="-12"/>
        </w:rPr>
        <w:t xml:space="preserve"> </w:t>
      </w:r>
      <w:r>
        <w:t>редовним</w:t>
      </w:r>
      <w:r>
        <w:rPr>
          <w:spacing w:val="-10"/>
        </w:rPr>
        <w:t xml:space="preserve"> </w:t>
      </w:r>
      <w:r>
        <w:t>месечним,</w:t>
      </w:r>
      <w:r>
        <w:rPr>
          <w:spacing w:val="-7"/>
        </w:rPr>
        <w:t xml:space="preserve"> </w:t>
      </w:r>
      <w:r>
        <w:t>тромесечним,</w:t>
      </w:r>
      <w:r>
        <w:rPr>
          <w:spacing w:val="-7"/>
        </w:rPr>
        <w:t xml:space="preserve"> </w:t>
      </w:r>
      <w:r>
        <w:t>полугодишњим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годишњим</w:t>
      </w:r>
      <w:r>
        <w:rPr>
          <w:spacing w:val="-10"/>
        </w:rPr>
        <w:t xml:space="preserve"> </w:t>
      </w:r>
      <w:r>
        <w:t>извештајима</w:t>
      </w:r>
      <w:r>
        <w:rPr>
          <w:spacing w:val="-7"/>
        </w:rPr>
        <w:t xml:space="preserve"> </w:t>
      </w:r>
      <w:r>
        <w:t>стари</w:t>
      </w:r>
      <w:r>
        <w:rPr>
          <w:spacing w:val="-7"/>
        </w:rPr>
        <w:t xml:space="preserve"> </w:t>
      </w:r>
      <w:r>
        <w:t>предмети</w:t>
      </w:r>
      <w:r>
        <w:rPr>
          <w:spacing w:val="-7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посебно</w:t>
      </w:r>
      <w:r>
        <w:rPr>
          <w:spacing w:val="-7"/>
        </w:rPr>
        <w:t xml:space="preserve"> </w:t>
      </w:r>
      <w:r>
        <w:t>исказивати.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551" w:firstLine="0"/>
      </w:pP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финансијским</w:t>
      </w:r>
      <w:r>
        <w:rPr>
          <w:spacing w:val="-7"/>
        </w:rPr>
        <w:t xml:space="preserve"> </w:t>
      </w:r>
      <w:r>
        <w:t>могућностима</w:t>
      </w:r>
      <w:r>
        <w:rPr>
          <w:spacing w:val="-2"/>
        </w:rPr>
        <w:t xml:space="preserve"> </w:t>
      </w:r>
      <w:r>
        <w:t>обезбедиће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даља</w:t>
      </w:r>
      <w:r>
        <w:rPr>
          <w:spacing w:val="-3"/>
        </w:rPr>
        <w:t xml:space="preserve"> </w:t>
      </w:r>
      <w:r>
        <w:t>обука</w:t>
      </w:r>
      <w:r>
        <w:rPr>
          <w:spacing w:val="-2"/>
        </w:rPr>
        <w:t xml:space="preserve"> </w:t>
      </w:r>
      <w:r>
        <w:t>судија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судског</w:t>
      </w:r>
      <w:r>
        <w:rPr>
          <w:spacing w:val="3"/>
        </w:rPr>
        <w:t xml:space="preserve"> </w:t>
      </w:r>
      <w:r>
        <w:t>особља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свим</w:t>
      </w:r>
      <w:r>
        <w:rPr>
          <w:spacing w:val="-7"/>
        </w:rPr>
        <w:t xml:space="preserve"> </w:t>
      </w:r>
      <w:r>
        <w:t>областима</w:t>
      </w:r>
      <w:r>
        <w:rPr>
          <w:spacing w:val="-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допринети</w:t>
      </w:r>
      <w:r>
        <w:rPr>
          <w:spacing w:val="-55"/>
        </w:rPr>
        <w:t xml:space="preserve"> </w:t>
      </w:r>
      <w:r>
        <w:t>ефикаснијем</w:t>
      </w:r>
      <w:r>
        <w:rPr>
          <w:spacing w:val="-3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t>суда.</w:t>
      </w:r>
    </w:p>
    <w:p w:rsidR="00CE546E" w:rsidRDefault="00CE546E">
      <w:pPr>
        <w:pStyle w:val="BodyText"/>
        <w:spacing w:before="6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429" w:firstLine="0"/>
      </w:pPr>
      <w:r>
        <w:t>У</w:t>
      </w:r>
      <w:r>
        <w:rPr>
          <w:spacing w:val="-9"/>
        </w:rPr>
        <w:t xml:space="preserve"> </w:t>
      </w:r>
      <w:r>
        <w:t>циљу</w:t>
      </w:r>
      <w:r>
        <w:rPr>
          <w:spacing w:val="-4"/>
        </w:rPr>
        <w:t xml:space="preserve"> </w:t>
      </w:r>
      <w:r>
        <w:t>ефикаснијег</w:t>
      </w:r>
      <w:r>
        <w:rPr>
          <w:spacing w:val="1"/>
        </w:rPr>
        <w:t xml:space="preserve"> </w:t>
      </w:r>
      <w:r>
        <w:t>вођења</w:t>
      </w:r>
      <w:r>
        <w:rPr>
          <w:spacing w:val="-4"/>
        </w:rPr>
        <w:t xml:space="preserve"> </w:t>
      </w:r>
      <w:r>
        <w:t>поступка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квалитетније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брже</w:t>
      </w:r>
      <w:r>
        <w:rPr>
          <w:spacing w:val="-4"/>
        </w:rPr>
        <w:t xml:space="preserve"> </w:t>
      </w:r>
      <w:r>
        <w:t>израде</w:t>
      </w:r>
      <w:r>
        <w:rPr>
          <w:spacing w:val="-4"/>
        </w:rPr>
        <w:t xml:space="preserve"> </w:t>
      </w:r>
      <w:r>
        <w:t>одлука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финансијским</w:t>
      </w:r>
      <w:r>
        <w:rPr>
          <w:spacing w:val="-7"/>
        </w:rPr>
        <w:t xml:space="preserve"> </w:t>
      </w:r>
      <w:r>
        <w:t>могућностима</w:t>
      </w:r>
      <w:r>
        <w:rPr>
          <w:spacing w:val="-4"/>
        </w:rPr>
        <w:t xml:space="preserve"> </w:t>
      </w:r>
      <w:r>
        <w:t>обезбедиће</w:t>
      </w:r>
      <w:r>
        <w:rPr>
          <w:spacing w:val="-4"/>
        </w:rPr>
        <w:t xml:space="preserve"> </w:t>
      </w:r>
      <w:r>
        <w:t>се</w:t>
      </w:r>
      <w:r>
        <w:rPr>
          <w:spacing w:val="-56"/>
        </w:rPr>
        <w:t xml:space="preserve"> </w:t>
      </w:r>
      <w:r>
        <w:t>проширење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примена</w:t>
      </w:r>
      <w:r>
        <w:rPr>
          <w:spacing w:val="1"/>
        </w:rPr>
        <w:t xml:space="preserve"> </w:t>
      </w:r>
      <w:r>
        <w:t>информационо</w:t>
      </w:r>
      <w:r>
        <w:rPr>
          <w:spacing w:val="2"/>
        </w:rPr>
        <w:t xml:space="preserve"> </w:t>
      </w:r>
      <w:r>
        <w:t>комуникационе</w:t>
      </w:r>
      <w:r>
        <w:rPr>
          <w:spacing w:val="1"/>
        </w:rPr>
        <w:t xml:space="preserve"> </w:t>
      </w:r>
      <w:r>
        <w:t>технологије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суда.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502" w:firstLine="0"/>
      </w:pPr>
      <w:r>
        <w:t>У циљу ажурније наплате судских такси, води се евиденција наплате на основу електронских извода из службе рачуноводства, а по</w:t>
      </w:r>
      <w:r>
        <w:rPr>
          <w:spacing w:val="-56"/>
        </w:rPr>
        <w:t xml:space="preserve"> </w:t>
      </w:r>
      <w:r>
        <w:t>писменој наредби судије према стању у списима предмета, у току поступка и по правноснажном окончању поступка старају се</w:t>
      </w:r>
      <w:r>
        <w:rPr>
          <w:spacing w:val="1"/>
        </w:rPr>
        <w:t xml:space="preserve"> </w:t>
      </w:r>
      <w:r>
        <w:t>овлашћена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судске</w:t>
      </w:r>
      <w:r>
        <w:rPr>
          <w:spacing w:val="2"/>
        </w:rPr>
        <w:t xml:space="preserve"> </w:t>
      </w:r>
      <w:r>
        <w:t>писарнице.</w:t>
      </w:r>
    </w:p>
    <w:p w:rsidR="00CE546E" w:rsidRDefault="00CE546E">
      <w:pPr>
        <w:pStyle w:val="BodyText"/>
        <w:spacing w:before="5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ind w:left="862" w:hanging="381"/>
      </w:pPr>
      <w:r>
        <w:t>За</w:t>
      </w:r>
      <w:r>
        <w:rPr>
          <w:spacing w:val="-3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седницама</w:t>
      </w:r>
      <w:r>
        <w:rPr>
          <w:spacing w:val="-3"/>
        </w:rPr>
        <w:t xml:space="preserve"> </w:t>
      </w:r>
      <w:r>
        <w:t>одељења,</w:t>
      </w:r>
      <w:r>
        <w:rPr>
          <w:spacing w:val="-2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заузети</w:t>
      </w:r>
      <w:r>
        <w:rPr>
          <w:spacing w:val="-3"/>
        </w:rPr>
        <w:t xml:space="preserve"> </w:t>
      </w:r>
      <w:r>
        <w:t>став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једнако</w:t>
      </w:r>
      <w:r>
        <w:rPr>
          <w:spacing w:val="-3"/>
        </w:rPr>
        <w:t xml:space="preserve"> </w:t>
      </w:r>
      <w:r>
        <w:t>решавање.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ind w:left="862" w:hanging="381"/>
      </w:pPr>
      <w:r>
        <w:t>Судије</w:t>
      </w:r>
      <w:r>
        <w:rPr>
          <w:spacing w:val="-1"/>
        </w:rPr>
        <w:t xml:space="preserve"> </w:t>
      </w:r>
      <w:r>
        <w:t>су у</w:t>
      </w:r>
      <w:r>
        <w:rPr>
          <w:spacing w:val="-1"/>
        </w:rPr>
        <w:t xml:space="preserve"> </w:t>
      </w:r>
      <w:r>
        <w:t>обавези да уредно</w:t>
      </w:r>
      <w:r>
        <w:rPr>
          <w:spacing w:val="-1"/>
        </w:rPr>
        <w:t xml:space="preserve"> </w:t>
      </w:r>
      <w:r>
        <w:t>воде месечну евиденцију</w:t>
      </w:r>
      <w:r>
        <w:rPr>
          <w:spacing w:val="-1"/>
        </w:rPr>
        <w:t xml:space="preserve"> </w:t>
      </w:r>
      <w:r>
        <w:t>о одржаним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неодржаним</w:t>
      </w:r>
      <w:r>
        <w:rPr>
          <w:spacing w:val="-4"/>
        </w:rPr>
        <w:t xml:space="preserve"> </w:t>
      </w:r>
      <w:r>
        <w:t>роштима и</w:t>
      </w:r>
      <w:r>
        <w:rPr>
          <w:spacing w:val="-1"/>
        </w:rPr>
        <w:t xml:space="preserve"> </w:t>
      </w:r>
      <w:r>
        <w:t>да до 5.ог</w:t>
      </w:r>
      <w:r>
        <w:rPr>
          <w:spacing w:val="5"/>
        </w:rPr>
        <w:t xml:space="preserve"> </w:t>
      </w:r>
      <w:r>
        <w:t>у месецу,</w:t>
      </w:r>
      <w:r>
        <w:rPr>
          <w:spacing w:val="-1"/>
        </w:rPr>
        <w:t xml:space="preserve"> </w:t>
      </w:r>
      <w:r>
        <w:t>за претходни</w:t>
      </w:r>
    </w:p>
    <w:p w:rsidR="00CE546E" w:rsidRDefault="00CE546E">
      <w:pPr>
        <w:sectPr w:rsidR="00CE546E">
          <w:pgSz w:w="16840" w:h="11900" w:orient="landscape"/>
          <w:pgMar w:top="1020" w:right="740" w:bottom="280" w:left="1020" w:header="720" w:footer="720" w:gutter="0"/>
          <w:cols w:space="720"/>
        </w:sectPr>
      </w:pPr>
    </w:p>
    <w:p w:rsidR="00CE546E" w:rsidRDefault="00CC5E33">
      <w:pPr>
        <w:pStyle w:val="BodyText"/>
        <w:spacing w:before="84"/>
        <w:ind w:left="482"/>
      </w:pPr>
      <w:proofErr w:type="gramStart"/>
      <w:r>
        <w:lastRenderedPageBreak/>
        <w:t>месец</w:t>
      </w:r>
      <w:proofErr w:type="gramEnd"/>
      <w:r>
        <w:t>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томе</w:t>
      </w:r>
      <w:r>
        <w:rPr>
          <w:spacing w:val="-2"/>
        </w:rPr>
        <w:t xml:space="preserve"> </w:t>
      </w:r>
      <w:r>
        <w:t>поднесу</w:t>
      </w:r>
      <w:r>
        <w:rPr>
          <w:spacing w:val="-2"/>
        </w:rPr>
        <w:t xml:space="preserve"> </w:t>
      </w:r>
      <w:r>
        <w:t>извештај</w:t>
      </w:r>
      <w:r>
        <w:rPr>
          <w:spacing w:val="-2"/>
        </w:rPr>
        <w:t xml:space="preserve"> </w:t>
      </w:r>
      <w:r>
        <w:t>Председнику</w:t>
      </w:r>
      <w:r>
        <w:rPr>
          <w:spacing w:val="-2"/>
        </w:rPr>
        <w:t xml:space="preserve"> </w:t>
      </w:r>
      <w:r>
        <w:t>суда.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1357" w:firstLine="0"/>
      </w:pPr>
      <w:r>
        <w:t>Судије су у обавези да до сваког 5.ог у месецу, за претходни месец, доставе Председнику суда извештај о решеним старим</w:t>
      </w:r>
      <w:r>
        <w:rPr>
          <w:spacing w:val="-56"/>
        </w:rPr>
        <w:t xml:space="preserve"> </w:t>
      </w:r>
      <w:r>
        <w:t>предметима,</w:t>
      </w:r>
      <w:r>
        <w:rPr>
          <w:spacing w:val="1"/>
        </w:rPr>
        <w:t xml:space="preserve"> </w:t>
      </w:r>
      <w:r>
        <w:t>према</w:t>
      </w:r>
      <w:r>
        <w:rPr>
          <w:spacing w:val="2"/>
        </w:rPr>
        <w:t xml:space="preserve"> </w:t>
      </w:r>
      <w:r>
        <w:t>посебној</w:t>
      </w:r>
      <w:r>
        <w:rPr>
          <w:spacing w:val="2"/>
        </w:rPr>
        <w:t xml:space="preserve"> </w:t>
      </w:r>
      <w:r>
        <w:t>табели.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526" w:firstLine="0"/>
      </w:pPr>
      <w:r>
        <w:t>Формирање</w:t>
      </w:r>
      <w:r>
        <w:rPr>
          <w:spacing w:val="-4"/>
        </w:rPr>
        <w:t xml:space="preserve"> </w:t>
      </w:r>
      <w:r>
        <w:t>посебних</w:t>
      </w:r>
      <w:r>
        <w:rPr>
          <w:spacing w:val="-15"/>
        </w:rPr>
        <w:t xml:space="preserve"> </w:t>
      </w:r>
      <w:r>
        <w:t>тимова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решавање</w:t>
      </w:r>
      <w:r>
        <w:rPr>
          <w:spacing w:val="-4"/>
        </w:rPr>
        <w:t xml:space="preserve"> </w:t>
      </w:r>
      <w:r>
        <w:t>старих</w:t>
      </w:r>
      <w:r>
        <w:rPr>
          <w:spacing w:val="-1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отклањање</w:t>
      </w:r>
      <w:r>
        <w:rPr>
          <w:spacing w:val="-4"/>
        </w:rPr>
        <w:t xml:space="preserve"> </w:t>
      </w:r>
      <w:r>
        <w:t>застоја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решавању</w:t>
      </w:r>
      <w:r>
        <w:rPr>
          <w:spacing w:val="-4"/>
        </w:rPr>
        <w:t xml:space="preserve"> </w:t>
      </w:r>
      <w:r>
        <w:t>истих</w:t>
      </w:r>
      <w:r>
        <w:rPr>
          <w:spacing w:val="-1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чине:</w:t>
      </w:r>
      <w:r>
        <w:rPr>
          <w:spacing w:val="-4"/>
        </w:rPr>
        <w:t xml:space="preserve"> </w:t>
      </w:r>
      <w:r>
        <w:t>судије,</w:t>
      </w:r>
      <w:r>
        <w:rPr>
          <w:spacing w:val="-4"/>
        </w:rPr>
        <w:t xml:space="preserve"> </w:t>
      </w:r>
      <w:r>
        <w:t>уписничари</w:t>
      </w:r>
      <w:r>
        <w:rPr>
          <w:spacing w:val="-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достављачи.</w:t>
      </w:r>
    </w:p>
    <w:p w:rsidR="00CE546E" w:rsidRDefault="00CC5E33">
      <w:pPr>
        <w:pStyle w:val="ListParagraph"/>
        <w:numPr>
          <w:ilvl w:val="0"/>
          <w:numId w:val="3"/>
        </w:numPr>
        <w:tabs>
          <w:tab w:val="left" w:pos="863"/>
        </w:tabs>
        <w:spacing w:line="249" w:lineRule="auto"/>
        <w:ind w:right="380" w:firstLine="0"/>
      </w:pPr>
      <w:r>
        <w:t>Уколико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било потребно,</w:t>
      </w:r>
      <w:r>
        <w:rPr>
          <w:spacing w:val="1"/>
        </w:rPr>
        <w:t xml:space="preserve"> </w:t>
      </w:r>
      <w:r>
        <w:t>Председник</w:t>
      </w:r>
      <w:r>
        <w:rPr>
          <w:spacing w:val="3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увести</w:t>
      </w:r>
      <w:r>
        <w:rPr>
          <w:spacing w:val="1"/>
        </w:rPr>
        <w:t xml:space="preserve"> </w:t>
      </w:r>
      <w:r>
        <w:t>додатне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измене</w:t>
      </w:r>
      <w:r>
        <w:rPr>
          <w:spacing w:val="1"/>
        </w:rPr>
        <w:t xml:space="preserve"> </w:t>
      </w:r>
      <w:r>
        <w:t>унутрашње</w:t>
      </w:r>
      <w:r>
        <w:rPr>
          <w:spacing w:val="2"/>
        </w:rPr>
        <w:t xml:space="preserve"> </w:t>
      </w:r>
      <w:r>
        <w:t>организације</w:t>
      </w:r>
      <w:r>
        <w:rPr>
          <w:spacing w:val="2"/>
        </w:rPr>
        <w:t xml:space="preserve"> </w:t>
      </w:r>
      <w:r>
        <w:t>суда,</w:t>
      </w:r>
      <w:r>
        <w:rPr>
          <w:spacing w:val="3"/>
        </w:rPr>
        <w:t xml:space="preserve"> </w:t>
      </w:r>
      <w:r>
        <w:t>увођење</w:t>
      </w:r>
      <w:r>
        <w:rPr>
          <w:spacing w:val="2"/>
        </w:rPr>
        <w:t xml:space="preserve"> </w:t>
      </w:r>
      <w:r>
        <w:t>додатног</w:t>
      </w:r>
      <w:r>
        <w:rPr>
          <w:spacing w:val="8"/>
        </w:rPr>
        <w:t xml:space="preserve"> </w:t>
      </w:r>
      <w:r>
        <w:t>рада</w:t>
      </w:r>
      <w:r>
        <w:rPr>
          <w:spacing w:val="3"/>
        </w:rPr>
        <w:t xml:space="preserve"> </w:t>
      </w:r>
      <w:r>
        <w:t>судија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судског</w:t>
      </w:r>
      <w:r>
        <w:rPr>
          <w:spacing w:val="9"/>
        </w:rPr>
        <w:t xml:space="preserve"> </w:t>
      </w:r>
      <w:r>
        <w:t>особља,</w:t>
      </w:r>
      <w:r>
        <w:rPr>
          <w:spacing w:val="2"/>
        </w:rPr>
        <w:t xml:space="preserve"> </w:t>
      </w:r>
      <w:r>
        <w:t>привремена</w:t>
      </w:r>
      <w:r>
        <w:rPr>
          <w:spacing w:val="2"/>
        </w:rPr>
        <w:t xml:space="preserve"> </w:t>
      </w:r>
      <w:r>
        <w:t>прерасподела</w:t>
      </w:r>
      <w:r>
        <w:rPr>
          <w:spacing w:val="3"/>
        </w:rPr>
        <w:t xml:space="preserve"> </w:t>
      </w:r>
      <w:r>
        <w:t>радног</w:t>
      </w:r>
      <w:r>
        <w:rPr>
          <w:spacing w:val="8"/>
        </w:rPr>
        <w:t xml:space="preserve"> </w:t>
      </w:r>
      <w:r>
        <w:t>времеа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друге</w:t>
      </w:r>
      <w:r>
        <w:rPr>
          <w:spacing w:val="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судским</w:t>
      </w:r>
      <w:r>
        <w:rPr>
          <w:spacing w:val="-2"/>
        </w:rPr>
        <w:t xml:space="preserve"> </w:t>
      </w:r>
      <w:r>
        <w:t>пословником.</w:t>
      </w: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rPr>
          <w:sz w:val="21"/>
        </w:rPr>
      </w:pPr>
    </w:p>
    <w:p w:rsidR="00CE546E" w:rsidRDefault="00CC5E33">
      <w:pPr>
        <w:pStyle w:val="BodyText"/>
        <w:ind w:left="482"/>
      </w:pPr>
      <w:r>
        <w:t>Мере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достављања:</w:t>
      </w:r>
    </w:p>
    <w:p w:rsidR="00CE546E" w:rsidRDefault="00CE546E">
      <w:pPr>
        <w:pStyle w:val="BodyText"/>
        <w:spacing w:before="6"/>
        <w:rPr>
          <w:sz w:val="23"/>
        </w:rPr>
      </w:pPr>
    </w:p>
    <w:p w:rsidR="00CE546E" w:rsidRDefault="00CC5E33">
      <w:pPr>
        <w:pStyle w:val="ListParagraph"/>
        <w:numPr>
          <w:ilvl w:val="0"/>
          <w:numId w:val="2"/>
        </w:numPr>
        <w:tabs>
          <w:tab w:val="left" w:pos="741"/>
        </w:tabs>
        <w:spacing w:line="249" w:lineRule="auto"/>
        <w:ind w:right="392" w:firstLine="0"/>
      </w:pPr>
      <w:r>
        <w:t>Ради бржег и ефикаснијег решавања старих предмета, ефикасно ће се вршити и достављање на већ предвиђеним подручјима</w:t>
      </w:r>
      <w:r>
        <w:rPr>
          <w:spacing w:val="1"/>
        </w:rPr>
        <w:t xml:space="preserve"> </w:t>
      </w:r>
      <w:r>
        <w:t>доставе</w:t>
      </w:r>
      <w:r>
        <w:rPr>
          <w:spacing w:val="-4"/>
        </w:rPr>
        <w:t xml:space="preserve"> </w:t>
      </w:r>
      <w:r>
        <w:t>преко</w:t>
      </w:r>
      <w:r>
        <w:rPr>
          <w:spacing w:val="-3"/>
        </w:rPr>
        <w:t xml:space="preserve"> </w:t>
      </w:r>
      <w:r>
        <w:t>судских</w:t>
      </w:r>
      <w:r>
        <w:rPr>
          <w:spacing w:val="-14"/>
        </w:rPr>
        <w:t xml:space="preserve"> </w:t>
      </w:r>
      <w:r>
        <w:t>достављача,</w:t>
      </w:r>
      <w:r>
        <w:rPr>
          <w:spacing w:val="-3"/>
        </w:rPr>
        <w:t xml:space="preserve"> </w:t>
      </w:r>
      <w:r>
        <w:t>којима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захтев</w:t>
      </w:r>
      <w:r>
        <w:rPr>
          <w:spacing w:val="3"/>
        </w:rPr>
        <w:t xml:space="preserve"> </w:t>
      </w:r>
      <w:r>
        <w:t>председника</w:t>
      </w:r>
      <w:r>
        <w:rPr>
          <w:spacing w:val="-3"/>
        </w:rPr>
        <w:t xml:space="preserve"> </w:t>
      </w:r>
      <w:r>
        <w:t>већа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поступа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старом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одобрењу</w:t>
      </w:r>
      <w:r>
        <w:rPr>
          <w:spacing w:val="-3"/>
        </w:rPr>
        <w:t xml:space="preserve"> </w:t>
      </w:r>
      <w:r>
        <w:t>Председника</w:t>
      </w:r>
      <w:r>
        <w:rPr>
          <w:spacing w:val="-56"/>
        </w:rPr>
        <w:t xml:space="preserve"> </w:t>
      </w:r>
      <w:r>
        <w:t>суда бити омогућена и употреба службеног возила, достава се може вршити преко МУП-а, или на други начин сходно одредбама ЗКП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ЗПП.</w:t>
      </w:r>
    </w:p>
    <w:p w:rsidR="00CE546E" w:rsidRDefault="00CC5E33">
      <w:pPr>
        <w:pStyle w:val="ListParagraph"/>
        <w:numPr>
          <w:ilvl w:val="0"/>
          <w:numId w:val="2"/>
        </w:numPr>
        <w:tabs>
          <w:tab w:val="left" w:pos="741"/>
        </w:tabs>
        <w:spacing w:line="244" w:lineRule="exact"/>
        <w:ind w:left="740" w:hanging="259"/>
      </w:pPr>
      <w:r>
        <w:t>Достава</w:t>
      </w:r>
      <w:r>
        <w:rPr>
          <w:spacing w:val="-2"/>
        </w:rPr>
        <w:t xml:space="preserve"> </w:t>
      </w:r>
      <w:r>
        <w:t>писмена</w:t>
      </w:r>
      <w:r>
        <w:rPr>
          <w:spacing w:val="-2"/>
        </w:rPr>
        <w:t xml:space="preserve"> </w:t>
      </w:r>
      <w:r>
        <w:t>адвокатима</w:t>
      </w:r>
      <w:r>
        <w:rPr>
          <w:spacing w:val="-2"/>
        </w:rPr>
        <w:t xml:space="preserve"> </w:t>
      </w:r>
      <w:r>
        <w:t>вршиће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претинцима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налазе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холу</w:t>
      </w:r>
      <w:r>
        <w:rPr>
          <w:spacing w:val="-2"/>
        </w:rPr>
        <w:t xml:space="preserve"> </w:t>
      </w:r>
      <w:r>
        <w:t>зграде</w:t>
      </w:r>
      <w:r>
        <w:rPr>
          <w:spacing w:val="-2"/>
        </w:rPr>
        <w:t xml:space="preserve"> </w:t>
      </w:r>
      <w:r>
        <w:t>суда,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сходно</w:t>
      </w:r>
      <w:r>
        <w:rPr>
          <w:spacing w:val="-2"/>
        </w:rPr>
        <w:t xml:space="preserve"> </w:t>
      </w:r>
      <w:r>
        <w:t>одредбама</w:t>
      </w:r>
      <w:r>
        <w:rPr>
          <w:spacing w:val="-2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138</w:t>
      </w:r>
      <w:r>
        <w:rPr>
          <w:spacing w:val="-2"/>
        </w:rPr>
        <w:t xml:space="preserve"> </w:t>
      </w:r>
      <w:r>
        <w:t>ЗПП.</w:t>
      </w:r>
    </w:p>
    <w:p w:rsidR="00CE546E" w:rsidRDefault="00CC5E33">
      <w:pPr>
        <w:pStyle w:val="ListParagraph"/>
        <w:numPr>
          <w:ilvl w:val="0"/>
          <w:numId w:val="2"/>
        </w:numPr>
        <w:tabs>
          <w:tab w:val="left" w:pos="741"/>
        </w:tabs>
        <w:spacing w:before="9" w:line="249" w:lineRule="auto"/>
        <w:ind w:right="1067" w:firstLine="0"/>
      </w:pPr>
      <w:r>
        <w:t>Уколико</w:t>
      </w:r>
      <w:r>
        <w:rPr>
          <w:spacing w:val="-1"/>
        </w:rPr>
        <w:t xml:space="preserve"> </w:t>
      </w:r>
      <w:r>
        <w:t>буде било потребно, у току 2022.године, Председника суда може наложити да доставна служба свој рад</w:t>
      </w:r>
      <w:r>
        <w:rPr>
          <w:spacing w:val="7"/>
        </w:rPr>
        <w:t xml:space="preserve"> </w:t>
      </w:r>
      <w:r>
        <w:t>организује и у</w:t>
      </w:r>
      <w:r>
        <w:rPr>
          <w:spacing w:val="-56"/>
        </w:rPr>
        <w:t xml:space="preserve"> </w:t>
      </w:r>
      <w:r>
        <w:t>међусмени,</w:t>
      </w:r>
      <w:r>
        <w:rPr>
          <w:spacing w:val="1"/>
        </w:rPr>
        <w:t xml:space="preserve"> </w:t>
      </w:r>
      <w:r>
        <w:t>која</w:t>
      </w:r>
      <w:r>
        <w:rPr>
          <w:spacing w:val="2"/>
        </w:rPr>
        <w:t xml:space="preserve"> </w:t>
      </w:r>
      <w:r>
        <w:t>траје</w:t>
      </w:r>
      <w:r>
        <w:rPr>
          <w:spacing w:val="2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10</w:t>
      </w:r>
      <w:proofErr w:type="gramStart"/>
      <w:r>
        <w:t>,00</w:t>
      </w:r>
      <w:proofErr w:type="gramEnd"/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18,00</w:t>
      </w:r>
      <w:r>
        <w:rPr>
          <w:spacing w:val="1"/>
        </w:rPr>
        <w:t xml:space="preserve"> </w:t>
      </w:r>
      <w:r>
        <w:t>сати</w:t>
      </w:r>
      <w:r>
        <w:rPr>
          <w:spacing w:val="2"/>
        </w:rPr>
        <w:t xml:space="preserve"> </w:t>
      </w:r>
      <w:r>
        <w:t>сваког</w:t>
      </w:r>
      <w:r>
        <w:rPr>
          <w:spacing w:val="8"/>
        </w:rPr>
        <w:t xml:space="preserve"> </w:t>
      </w:r>
      <w:r>
        <w:t>радног</w:t>
      </w:r>
      <w:r>
        <w:rPr>
          <w:spacing w:val="7"/>
        </w:rPr>
        <w:t xml:space="preserve"> </w:t>
      </w:r>
      <w:r>
        <w:t>дана.</w:t>
      </w:r>
    </w:p>
    <w:p w:rsidR="00CE546E" w:rsidRDefault="00CC5E33">
      <w:pPr>
        <w:pStyle w:val="ListParagraph"/>
        <w:numPr>
          <w:ilvl w:val="0"/>
          <w:numId w:val="2"/>
        </w:numPr>
        <w:tabs>
          <w:tab w:val="left" w:pos="741"/>
        </w:tabs>
        <w:spacing w:line="249" w:lineRule="auto"/>
        <w:ind w:right="723" w:firstLine="0"/>
      </w:pPr>
      <w:r>
        <w:t>Нужно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стриктно</w:t>
      </w:r>
      <w:r>
        <w:rPr>
          <w:spacing w:val="2"/>
        </w:rPr>
        <w:t xml:space="preserve"> </w:t>
      </w:r>
      <w:r>
        <w:t>примењивати</w:t>
      </w:r>
      <w:r>
        <w:rPr>
          <w:spacing w:val="1"/>
        </w:rPr>
        <w:t xml:space="preserve"> </w:t>
      </w:r>
      <w:r>
        <w:t>одредбе</w:t>
      </w:r>
      <w:r>
        <w:rPr>
          <w:spacing w:val="2"/>
        </w:rPr>
        <w:t xml:space="preserve"> </w:t>
      </w:r>
      <w:r>
        <w:t>ЗПП-а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достављање,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судски</w:t>
      </w:r>
      <w:r>
        <w:rPr>
          <w:spacing w:val="2"/>
        </w:rPr>
        <w:t xml:space="preserve"> </w:t>
      </w:r>
      <w:r>
        <w:t>достављачи</w:t>
      </w:r>
      <w:r>
        <w:rPr>
          <w:spacing w:val="1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посебном</w:t>
      </w:r>
      <w:r>
        <w:rPr>
          <w:spacing w:val="1"/>
        </w:rPr>
        <w:t xml:space="preserve"> </w:t>
      </w:r>
      <w:r>
        <w:t>пажњом ангажују у погледу достављања писмена у старим предметима, тако што ће благовремено и уколико је потребно више пута</w:t>
      </w:r>
      <w:r>
        <w:rPr>
          <w:spacing w:val="1"/>
        </w:rPr>
        <w:t xml:space="preserve"> </w:t>
      </w:r>
      <w:r>
        <w:t>покушавати достављање и о евентуалним</w:t>
      </w:r>
      <w:r>
        <w:rPr>
          <w:spacing w:val="-4"/>
        </w:rPr>
        <w:t xml:space="preserve"> </w:t>
      </w:r>
      <w:r>
        <w:t>проблемима морају благовремено</w:t>
      </w:r>
      <w:r>
        <w:rPr>
          <w:spacing w:val="1"/>
        </w:rPr>
        <w:t xml:space="preserve"> </w:t>
      </w:r>
      <w:r>
        <w:t>обавештавати поступајућег</w:t>
      </w:r>
      <w:r>
        <w:rPr>
          <w:spacing w:val="6"/>
        </w:rPr>
        <w:t xml:space="preserve"> </w:t>
      </w:r>
      <w:r>
        <w:t>председника Већа, односно</w:t>
      </w:r>
      <w:r>
        <w:rPr>
          <w:spacing w:val="-56"/>
        </w:rPr>
        <w:t xml:space="preserve"> </w:t>
      </w:r>
      <w:r>
        <w:t>судију.</w:t>
      </w:r>
    </w:p>
    <w:p w:rsidR="00CE546E" w:rsidRDefault="00CC5E33">
      <w:pPr>
        <w:pStyle w:val="ListParagraph"/>
        <w:numPr>
          <w:ilvl w:val="0"/>
          <w:numId w:val="2"/>
        </w:numPr>
        <w:tabs>
          <w:tab w:val="left" w:pos="741"/>
        </w:tabs>
        <w:spacing w:line="249" w:lineRule="auto"/>
        <w:ind w:right="467" w:firstLine="0"/>
      </w:pPr>
      <w:r>
        <w:t>У</w:t>
      </w:r>
      <w:r>
        <w:rPr>
          <w:spacing w:val="-3"/>
        </w:rPr>
        <w:t xml:space="preserve"> </w:t>
      </w:r>
      <w:r>
        <w:t>циљу</w:t>
      </w:r>
      <w:r>
        <w:rPr>
          <w:spacing w:val="3"/>
        </w:rPr>
        <w:t xml:space="preserve"> </w:t>
      </w:r>
      <w:r>
        <w:t>ефикасне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правилне</w:t>
      </w:r>
      <w:r>
        <w:rPr>
          <w:spacing w:val="2"/>
        </w:rPr>
        <w:t xml:space="preserve"> </w:t>
      </w:r>
      <w:r>
        <w:t>доставе</w:t>
      </w:r>
      <w:r>
        <w:rPr>
          <w:spacing w:val="3"/>
        </w:rPr>
        <w:t xml:space="preserve"> </w:t>
      </w:r>
      <w:r>
        <w:t>писмена</w:t>
      </w:r>
      <w:r>
        <w:rPr>
          <w:spacing w:val="2"/>
        </w:rPr>
        <w:t xml:space="preserve"> </w:t>
      </w:r>
      <w:r>
        <w:t>Председници</w:t>
      </w:r>
      <w:r>
        <w:rPr>
          <w:spacing w:val="3"/>
        </w:rPr>
        <w:t xml:space="preserve"> </w:t>
      </w:r>
      <w:r>
        <w:t>одељења,</w:t>
      </w:r>
      <w:r>
        <w:rPr>
          <w:spacing w:val="2"/>
        </w:rPr>
        <w:t xml:space="preserve"> </w:t>
      </w:r>
      <w:r>
        <w:t>Председник</w:t>
      </w:r>
      <w:r>
        <w:rPr>
          <w:spacing w:val="5"/>
        </w:rPr>
        <w:t xml:space="preserve"> </w:t>
      </w:r>
      <w:r>
        <w:t>суда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уписничари,</w:t>
      </w:r>
      <w:r>
        <w:rPr>
          <w:spacing w:val="2"/>
        </w:rPr>
        <w:t xml:space="preserve"> </w:t>
      </w:r>
      <w:r>
        <w:t>одржаваће</w:t>
      </w:r>
      <w:r>
        <w:rPr>
          <w:spacing w:val="3"/>
        </w:rPr>
        <w:t xml:space="preserve"> </w:t>
      </w:r>
      <w:r>
        <w:t>редовне</w:t>
      </w:r>
      <w:r>
        <w:rPr>
          <w:spacing w:val="2"/>
        </w:rPr>
        <w:t xml:space="preserve"> </w:t>
      </w:r>
      <w:r>
        <w:t>месечне</w:t>
      </w:r>
      <w:r>
        <w:rPr>
          <w:spacing w:val="-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ванредне</w:t>
      </w:r>
      <w:r>
        <w:rPr>
          <w:spacing w:val="1"/>
        </w:rPr>
        <w:t xml:space="preserve"> </w:t>
      </w:r>
      <w:r>
        <w:t>састанке</w:t>
      </w:r>
      <w:r>
        <w:rPr>
          <w:spacing w:val="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запосленима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раде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2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доставу</w:t>
      </w:r>
      <w:r>
        <w:rPr>
          <w:spacing w:val="1"/>
        </w:rPr>
        <w:t xml:space="preserve"> </w:t>
      </w:r>
      <w:r>
        <w:t>овог</w:t>
      </w:r>
      <w:r>
        <w:rPr>
          <w:spacing w:val="8"/>
        </w:rPr>
        <w:t xml:space="preserve"> </w:t>
      </w:r>
      <w:r>
        <w:t>суда.</w:t>
      </w:r>
    </w:p>
    <w:p w:rsidR="00CE546E" w:rsidRDefault="00CE546E">
      <w:pPr>
        <w:pStyle w:val="BodyText"/>
      </w:pPr>
    </w:p>
    <w:p w:rsidR="00CE546E" w:rsidRDefault="00CC5E33">
      <w:pPr>
        <w:pStyle w:val="BodyText"/>
        <w:ind w:left="482"/>
      </w:pPr>
      <w:r>
        <w:t>Мере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спољне</w:t>
      </w:r>
      <w:r>
        <w:rPr>
          <w:spacing w:val="6"/>
        </w:rPr>
        <w:t xml:space="preserve"> </w:t>
      </w:r>
      <w:r>
        <w:t>сарадње:</w:t>
      </w:r>
    </w:p>
    <w:p w:rsidR="00CE546E" w:rsidRDefault="00CE546E">
      <w:pPr>
        <w:pStyle w:val="BodyText"/>
        <w:rPr>
          <w:sz w:val="24"/>
        </w:rPr>
      </w:pPr>
    </w:p>
    <w:p w:rsidR="00CE546E" w:rsidRDefault="00CE546E">
      <w:pPr>
        <w:pStyle w:val="BodyText"/>
        <w:spacing w:before="3"/>
      </w:pPr>
    </w:p>
    <w:p w:rsidR="00CE546E" w:rsidRDefault="00CC5E33">
      <w:pPr>
        <w:pStyle w:val="ListParagraph"/>
        <w:numPr>
          <w:ilvl w:val="0"/>
          <w:numId w:val="1"/>
        </w:numPr>
        <w:tabs>
          <w:tab w:val="left" w:pos="741"/>
        </w:tabs>
        <w:spacing w:line="249" w:lineRule="auto"/>
        <w:ind w:right="380" w:firstLine="0"/>
      </w:pPr>
      <w:r>
        <w:t>Суд</w:t>
      </w:r>
      <w:r>
        <w:rPr>
          <w:spacing w:val="6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иницирати потписивање различитих</w:t>
      </w:r>
      <w:r>
        <w:rPr>
          <w:spacing w:val="-11"/>
        </w:rPr>
        <w:t xml:space="preserve"> </w:t>
      </w:r>
      <w:r>
        <w:t>Протокола о сарадњи који служе као</w:t>
      </w:r>
      <w:r>
        <w:rPr>
          <w:spacing w:val="1"/>
        </w:rPr>
        <w:t xml:space="preserve"> </w:t>
      </w:r>
      <w:r>
        <w:t>основ</w:t>
      </w:r>
      <w:r>
        <w:rPr>
          <w:spacing w:val="6"/>
        </w:rPr>
        <w:t xml:space="preserve"> </w:t>
      </w:r>
      <w:r>
        <w:t>за редовно и стабилно пословање спољних</w:t>
      </w:r>
      <w:r>
        <w:rPr>
          <w:spacing w:val="-55"/>
        </w:rPr>
        <w:t xml:space="preserve"> </w:t>
      </w:r>
      <w:r>
        <w:t>институција</w:t>
      </w:r>
      <w:r>
        <w:rPr>
          <w:spacing w:val="1"/>
        </w:rPr>
        <w:t xml:space="preserve"> </w:t>
      </w:r>
      <w:r>
        <w:t>када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њиховим</w:t>
      </w:r>
      <w:r>
        <w:rPr>
          <w:spacing w:val="-3"/>
        </w:rPr>
        <w:t xml:space="preserve"> </w:t>
      </w:r>
      <w:r>
        <w:t>дужностима</w:t>
      </w:r>
      <w:r>
        <w:rPr>
          <w:spacing w:val="2"/>
        </w:rPr>
        <w:t xml:space="preserve"> </w:t>
      </w:r>
      <w:r>
        <w:t>везаним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суд.</w:t>
      </w:r>
    </w:p>
    <w:p w:rsidR="00CE546E" w:rsidRDefault="00CE546E">
      <w:pPr>
        <w:pStyle w:val="BodyText"/>
        <w:spacing w:before="7"/>
      </w:pPr>
    </w:p>
    <w:p w:rsidR="00CE546E" w:rsidRDefault="00CC5E33">
      <w:pPr>
        <w:pStyle w:val="ListParagraph"/>
        <w:numPr>
          <w:ilvl w:val="0"/>
          <w:numId w:val="1"/>
        </w:numPr>
        <w:tabs>
          <w:tab w:val="left" w:pos="741"/>
        </w:tabs>
        <w:spacing w:line="249" w:lineRule="auto"/>
        <w:ind w:right="871" w:firstLine="0"/>
      </w:pPr>
      <w:r>
        <w:t>Суд</w:t>
      </w:r>
      <w:r>
        <w:rPr>
          <w:spacing w:val="1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t>одржавати</w:t>
      </w:r>
      <w:r>
        <w:rPr>
          <w:spacing w:val="-4"/>
        </w:rPr>
        <w:t xml:space="preserve"> </w:t>
      </w:r>
      <w:r>
        <w:t>комуникацију</w:t>
      </w:r>
      <w:r>
        <w:rPr>
          <w:spacing w:val="-5"/>
        </w:rPr>
        <w:t xml:space="preserve"> </w:t>
      </w:r>
      <w:r>
        <w:t>једном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месеца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полицијом,</w:t>
      </w:r>
      <w:r>
        <w:rPr>
          <w:spacing w:val="-5"/>
        </w:rPr>
        <w:t xml:space="preserve"> </w:t>
      </w:r>
      <w:r>
        <w:t>тужилаштвом,</w:t>
      </w:r>
      <w:r>
        <w:rPr>
          <w:spacing w:val="-4"/>
        </w:rPr>
        <w:t xml:space="preserve"> </w:t>
      </w:r>
      <w:r>
        <w:t>јавним</w:t>
      </w:r>
      <w:r>
        <w:rPr>
          <w:spacing w:val="-9"/>
        </w:rPr>
        <w:t xml:space="preserve"> </w:t>
      </w:r>
      <w:r>
        <w:t>правобранилаштвом,</w:t>
      </w:r>
      <w:r>
        <w:rPr>
          <w:spacing w:val="-4"/>
        </w:rPr>
        <w:t xml:space="preserve"> </w:t>
      </w:r>
      <w:r>
        <w:t>управама</w:t>
      </w:r>
      <w:r>
        <w:rPr>
          <w:spacing w:val="-5"/>
        </w:rPr>
        <w:t xml:space="preserve"> </w:t>
      </w:r>
      <w:r>
        <w:t>затвора,</w:t>
      </w:r>
      <w:r>
        <w:rPr>
          <w:spacing w:val="-56"/>
        </w:rPr>
        <w:t xml:space="preserve"> </w:t>
      </w:r>
      <w:r>
        <w:t>поштом, центрима за социјални рад и сл. Састанцима суда са представницима једне или више таквих институција присуствују и</w:t>
      </w:r>
      <w:r>
        <w:rPr>
          <w:spacing w:val="1"/>
        </w:rPr>
        <w:t xml:space="preserve"> </w:t>
      </w:r>
      <w:r>
        <w:t>председници</w:t>
      </w:r>
      <w:r>
        <w:rPr>
          <w:spacing w:val="2"/>
        </w:rPr>
        <w:t xml:space="preserve"> </w:t>
      </w:r>
      <w:r>
        <w:t>одговарајућих</w:t>
      </w:r>
      <w:r>
        <w:rPr>
          <w:spacing w:val="-10"/>
        </w:rPr>
        <w:t xml:space="preserve"> </w:t>
      </w:r>
      <w:r>
        <w:t>одељења</w:t>
      </w:r>
      <w:r>
        <w:rPr>
          <w:spacing w:val="2"/>
        </w:rPr>
        <w:t xml:space="preserve"> </w:t>
      </w:r>
      <w:r>
        <w:t>суда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судије.</w:t>
      </w:r>
    </w:p>
    <w:p w:rsidR="00CE546E" w:rsidRDefault="00CE546E">
      <w:pPr>
        <w:pStyle w:val="BodyText"/>
        <w:spacing w:before="5"/>
      </w:pPr>
    </w:p>
    <w:p w:rsidR="00CE546E" w:rsidRDefault="00CC5E33">
      <w:pPr>
        <w:pStyle w:val="BodyText"/>
        <w:ind w:left="482"/>
      </w:pPr>
      <w:proofErr w:type="gramStart"/>
      <w:r>
        <w:t>Напред</w:t>
      </w:r>
      <w:r>
        <w:rPr>
          <w:spacing w:val="6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мере овог</w:t>
      </w:r>
      <w:r>
        <w:rPr>
          <w:spacing w:val="6"/>
        </w:rPr>
        <w:t xml:space="preserve"> </w:t>
      </w:r>
      <w:r>
        <w:t>програма имају се применити на све</w:t>
      </w:r>
      <w:r>
        <w:rPr>
          <w:spacing w:val="1"/>
        </w:rPr>
        <w:t xml:space="preserve"> </w:t>
      </w:r>
      <w:r>
        <w:t>старе предмете овог</w:t>
      </w:r>
      <w:r>
        <w:rPr>
          <w:spacing w:val="6"/>
        </w:rPr>
        <w:t xml:space="preserve"> </w:t>
      </w:r>
      <w:r>
        <w:t>суда.</w:t>
      </w:r>
      <w:proofErr w:type="gramEnd"/>
    </w:p>
    <w:sectPr w:rsidR="00CE546E" w:rsidSect="00CE546E">
      <w:pgSz w:w="16840" w:h="11900" w:orient="landscape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332"/>
    <w:multiLevelType w:val="hybridMultilevel"/>
    <w:tmpl w:val="0F2C753E"/>
    <w:lvl w:ilvl="0" w:tplc="43B4CA1E">
      <w:start w:val="1"/>
      <w:numFmt w:val="decimal"/>
      <w:lvlText w:val="%1)"/>
      <w:lvlJc w:val="left"/>
      <w:pPr>
        <w:ind w:left="482" w:hanging="25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9D1CA1A4">
      <w:numFmt w:val="bullet"/>
      <w:lvlText w:val="•"/>
      <w:lvlJc w:val="left"/>
      <w:pPr>
        <w:ind w:left="1940" w:hanging="258"/>
      </w:pPr>
      <w:rPr>
        <w:rFonts w:hint="default"/>
        <w:lang w:eastAsia="en-US" w:bidi="ar-SA"/>
      </w:rPr>
    </w:lvl>
    <w:lvl w:ilvl="2" w:tplc="90A47E54">
      <w:numFmt w:val="bullet"/>
      <w:lvlText w:val="•"/>
      <w:lvlJc w:val="left"/>
      <w:pPr>
        <w:ind w:left="3400" w:hanging="258"/>
      </w:pPr>
      <w:rPr>
        <w:rFonts w:hint="default"/>
        <w:lang w:eastAsia="en-US" w:bidi="ar-SA"/>
      </w:rPr>
    </w:lvl>
    <w:lvl w:ilvl="3" w:tplc="DD7C951A">
      <w:numFmt w:val="bullet"/>
      <w:lvlText w:val="•"/>
      <w:lvlJc w:val="left"/>
      <w:pPr>
        <w:ind w:left="4860" w:hanging="258"/>
      </w:pPr>
      <w:rPr>
        <w:rFonts w:hint="default"/>
        <w:lang w:eastAsia="en-US" w:bidi="ar-SA"/>
      </w:rPr>
    </w:lvl>
    <w:lvl w:ilvl="4" w:tplc="7F94ECA0">
      <w:numFmt w:val="bullet"/>
      <w:lvlText w:val="•"/>
      <w:lvlJc w:val="left"/>
      <w:pPr>
        <w:ind w:left="6320" w:hanging="258"/>
      </w:pPr>
      <w:rPr>
        <w:rFonts w:hint="default"/>
        <w:lang w:eastAsia="en-US" w:bidi="ar-SA"/>
      </w:rPr>
    </w:lvl>
    <w:lvl w:ilvl="5" w:tplc="4EB86688">
      <w:numFmt w:val="bullet"/>
      <w:lvlText w:val="•"/>
      <w:lvlJc w:val="left"/>
      <w:pPr>
        <w:ind w:left="7780" w:hanging="258"/>
      </w:pPr>
      <w:rPr>
        <w:rFonts w:hint="default"/>
        <w:lang w:eastAsia="en-US" w:bidi="ar-SA"/>
      </w:rPr>
    </w:lvl>
    <w:lvl w:ilvl="6" w:tplc="FC2CD638">
      <w:numFmt w:val="bullet"/>
      <w:lvlText w:val="•"/>
      <w:lvlJc w:val="left"/>
      <w:pPr>
        <w:ind w:left="9240" w:hanging="258"/>
      </w:pPr>
      <w:rPr>
        <w:rFonts w:hint="default"/>
        <w:lang w:eastAsia="en-US" w:bidi="ar-SA"/>
      </w:rPr>
    </w:lvl>
    <w:lvl w:ilvl="7" w:tplc="B6C0723C">
      <w:numFmt w:val="bullet"/>
      <w:lvlText w:val="•"/>
      <w:lvlJc w:val="left"/>
      <w:pPr>
        <w:ind w:left="10700" w:hanging="258"/>
      </w:pPr>
      <w:rPr>
        <w:rFonts w:hint="default"/>
        <w:lang w:eastAsia="en-US" w:bidi="ar-SA"/>
      </w:rPr>
    </w:lvl>
    <w:lvl w:ilvl="8" w:tplc="CEA405D0">
      <w:numFmt w:val="bullet"/>
      <w:lvlText w:val="•"/>
      <w:lvlJc w:val="left"/>
      <w:pPr>
        <w:ind w:left="12160" w:hanging="258"/>
      </w:pPr>
      <w:rPr>
        <w:rFonts w:hint="default"/>
        <w:lang w:eastAsia="en-US" w:bidi="ar-SA"/>
      </w:rPr>
    </w:lvl>
  </w:abstractNum>
  <w:abstractNum w:abstractNumId="1">
    <w:nsid w:val="35511D34"/>
    <w:multiLevelType w:val="hybridMultilevel"/>
    <w:tmpl w:val="C06C7FB8"/>
    <w:lvl w:ilvl="0" w:tplc="31C488D8">
      <w:start w:val="1"/>
      <w:numFmt w:val="decimal"/>
      <w:lvlText w:val="%1)"/>
      <w:lvlJc w:val="left"/>
      <w:pPr>
        <w:ind w:left="482" w:hanging="25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2E7EECEE">
      <w:numFmt w:val="bullet"/>
      <w:lvlText w:val="•"/>
      <w:lvlJc w:val="left"/>
      <w:pPr>
        <w:ind w:left="1940" w:hanging="258"/>
      </w:pPr>
      <w:rPr>
        <w:rFonts w:hint="default"/>
        <w:lang w:eastAsia="en-US" w:bidi="ar-SA"/>
      </w:rPr>
    </w:lvl>
    <w:lvl w:ilvl="2" w:tplc="1D6065C6">
      <w:numFmt w:val="bullet"/>
      <w:lvlText w:val="•"/>
      <w:lvlJc w:val="left"/>
      <w:pPr>
        <w:ind w:left="3400" w:hanging="258"/>
      </w:pPr>
      <w:rPr>
        <w:rFonts w:hint="default"/>
        <w:lang w:eastAsia="en-US" w:bidi="ar-SA"/>
      </w:rPr>
    </w:lvl>
    <w:lvl w:ilvl="3" w:tplc="B994EA0C">
      <w:numFmt w:val="bullet"/>
      <w:lvlText w:val="•"/>
      <w:lvlJc w:val="left"/>
      <w:pPr>
        <w:ind w:left="4860" w:hanging="258"/>
      </w:pPr>
      <w:rPr>
        <w:rFonts w:hint="default"/>
        <w:lang w:eastAsia="en-US" w:bidi="ar-SA"/>
      </w:rPr>
    </w:lvl>
    <w:lvl w:ilvl="4" w:tplc="92704A20">
      <w:numFmt w:val="bullet"/>
      <w:lvlText w:val="•"/>
      <w:lvlJc w:val="left"/>
      <w:pPr>
        <w:ind w:left="6320" w:hanging="258"/>
      </w:pPr>
      <w:rPr>
        <w:rFonts w:hint="default"/>
        <w:lang w:eastAsia="en-US" w:bidi="ar-SA"/>
      </w:rPr>
    </w:lvl>
    <w:lvl w:ilvl="5" w:tplc="0A7C7FB8">
      <w:numFmt w:val="bullet"/>
      <w:lvlText w:val="•"/>
      <w:lvlJc w:val="left"/>
      <w:pPr>
        <w:ind w:left="7780" w:hanging="258"/>
      </w:pPr>
      <w:rPr>
        <w:rFonts w:hint="default"/>
        <w:lang w:eastAsia="en-US" w:bidi="ar-SA"/>
      </w:rPr>
    </w:lvl>
    <w:lvl w:ilvl="6" w:tplc="44BAFD6E">
      <w:numFmt w:val="bullet"/>
      <w:lvlText w:val="•"/>
      <w:lvlJc w:val="left"/>
      <w:pPr>
        <w:ind w:left="9240" w:hanging="258"/>
      </w:pPr>
      <w:rPr>
        <w:rFonts w:hint="default"/>
        <w:lang w:eastAsia="en-US" w:bidi="ar-SA"/>
      </w:rPr>
    </w:lvl>
    <w:lvl w:ilvl="7" w:tplc="16C85B9C">
      <w:numFmt w:val="bullet"/>
      <w:lvlText w:val="•"/>
      <w:lvlJc w:val="left"/>
      <w:pPr>
        <w:ind w:left="10700" w:hanging="258"/>
      </w:pPr>
      <w:rPr>
        <w:rFonts w:hint="default"/>
        <w:lang w:eastAsia="en-US" w:bidi="ar-SA"/>
      </w:rPr>
    </w:lvl>
    <w:lvl w:ilvl="8" w:tplc="E4E006D4">
      <w:numFmt w:val="bullet"/>
      <w:lvlText w:val="•"/>
      <w:lvlJc w:val="left"/>
      <w:pPr>
        <w:ind w:left="12160" w:hanging="258"/>
      </w:pPr>
      <w:rPr>
        <w:rFonts w:hint="default"/>
        <w:lang w:eastAsia="en-US" w:bidi="ar-SA"/>
      </w:rPr>
    </w:lvl>
  </w:abstractNum>
  <w:abstractNum w:abstractNumId="2">
    <w:nsid w:val="39552BE2"/>
    <w:multiLevelType w:val="hybridMultilevel"/>
    <w:tmpl w:val="79344764"/>
    <w:lvl w:ilvl="0" w:tplc="2548804E">
      <w:start w:val="1"/>
      <w:numFmt w:val="decimal"/>
      <w:lvlText w:val="%1)"/>
      <w:lvlJc w:val="left"/>
      <w:pPr>
        <w:ind w:left="482" w:hanging="25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9DD6C1F6">
      <w:numFmt w:val="bullet"/>
      <w:lvlText w:val="•"/>
      <w:lvlJc w:val="left"/>
      <w:pPr>
        <w:ind w:left="1940" w:hanging="258"/>
      </w:pPr>
      <w:rPr>
        <w:rFonts w:hint="default"/>
        <w:lang w:eastAsia="en-US" w:bidi="ar-SA"/>
      </w:rPr>
    </w:lvl>
    <w:lvl w:ilvl="2" w:tplc="A64086E8">
      <w:numFmt w:val="bullet"/>
      <w:lvlText w:val="•"/>
      <w:lvlJc w:val="left"/>
      <w:pPr>
        <w:ind w:left="3400" w:hanging="258"/>
      </w:pPr>
      <w:rPr>
        <w:rFonts w:hint="default"/>
        <w:lang w:eastAsia="en-US" w:bidi="ar-SA"/>
      </w:rPr>
    </w:lvl>
    <w:lvl w:ilvl="3" w:tplc="0F06AE12">
      <w:numFmt w:val="bullet"/>
      <w:lvlText w:val="•"/>
      <w:lvlJc w:val="left"/>
      <w:pPr>
        <w:ind w:left="4860" w:hanging="258"/>
      </w:pPr>
      <w:rPr>
        <w:rFonts w:hint="default"/>
        <w:lang w:eastAsia="en-US" w:bidi="ar-SA"/>
      </w:rPr>
    </w:lvl>
    <w:lvl w:ilvl="4" w:tplc="5B88DDC6">
      <w:numFmt w:val="bullet"/>
      <w:lvlText w:val="•"/>
      <w:lvlJc w:val="left"/>
      <w:pPr>
        <w:ind w:left="6320" w:hanging="258"/>
      </w:pPr>
      <w:rPr>
        <w:rFonts w:hint="default"/>
        <w:lang w:eastAsia="en-US" w:bidi="ar-SA"/>
      </w:rPr>
    </w:lvl>
    <w:lvl w:ilvl="5" w:tplc="AE5EE93C">
      <w:numFmt w:val="bullet"/>
      <w:lvlText w:val="•"/>
      <w:lvlJc w:val="left"/>
      <w:pPr>
        <w:ind w:left="7780" w:hanging="258"/>
      </w:pPr>
      <w:rPr>
        <w:rFonts w:hint="default"/>
        <w:lang w:eastAsia="en-US" w:bidi="ar-SA"/>
      </w:rPr>
    </w:lvl>
    <w:lvl w:ilvl="6" w:tplc="2C74C718">
      <w:numFmt w:val="bullet"/>
      <w:lvlText w:val="•"/>
      <w:lvlJc w:val="left"/>
      <w:pPr>
        <w:ind w:left="9240" w:hanging="258"/>
      </w:pPr>
      <w:rPr>
        <w:rFonts w:hint="default"/>
        <w:lang w:eastAsia="en-US" w:bidi="ar-SA"/>
      </w:rPr>
    </w:lvl>
    <w:lvl w:ilvl="7" w:tplc="929CE534">
      <w:numFmt w:val="bullet"/>
      <w:lvlText w:val="•"/>
      <w:lvlJc w:val="left"/>
      <w:pPr>
        <w:ind w:left="10700" w:hanging="258"/>
      </w:pPr>
      <w:rPr>
        <w:rFonts w:hint="default"/>
        <w:lang w:eastAsia="en-US" w:bidi="ar-SA"/>
      </w:rPr>
    </w:lvl>
    <w:lvl w:ilvl="8" w:tplc="AB928D34">
      <w:numFmt w:val="bullet"/>
      <w:lvlText w:val="•"/>
      <w:lvlJc w:val="left"/>
      <w:pPr>
        <w:ind w:left="12160" w:hanging="25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46E"/>
    <w:rsid w:val="00000B81"/>
    <w:rsid w:val="00304A65"/>
    <w:rsid w:val="003231BC"/>
    <w:rsid w:val="00506B03"/>
    <w:rsid w:val="00A516FD"/>
    <w:rsid w:val="00BA3061"/>
    <w:rsid w:val="00CC5E33"/>
    <w:rsid w:val="00CE546E"/>
    <w:rsid w:val="00DC4A72"/>
    <w:rsid w:val="00E44549"/>
    <w:rsid w:val="00E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46E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CE546E"/>
    <w:pPr>
      <w:spacing w:before="71"/>
      <w:ind w:left="2613" w:right="2619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CE546E"/>
    <w:pPr>
      <w:spacing w:before="83"/>
      <w:ind w:left="48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46E"/>
  </w:style>
  <w:style w:type="paragraph" w:styleId="Title">
    <w:name w:val="Title"/>
    <w:basedOn w:val="Normal"/>
    <w:uiPriority w:val="1"/>
    <w:qFormat/>
    <w:rsid w:val="00CE546E"/>
    <w:pPr>
      <w:ind w:left="2604" w:right="26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E546E"/>
    <w:pPr>
      <w:ind w:left="482"/>
    </w:pPr>
  </w:style>
  <w:style w:type="paragraph" w:customStyle="1" w:styleId="TableParagraph">
    <w:name w:val="Table Paragraph"/>
    <w:basedOn w:val="Normal"/>
    <w:uiPriority w:val="1"/>
    <w:qFormat/>
    <w:rsid w:val="00CE546E"/>
    <w:pPr>
      <w:spacing w:before="1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33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Arhiva</vt:lpstr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Arhiva</dc:title>
  <dc:creator>Stojan Stošić</dc:creator>
  <cp:lastModifiedBy>stojan.stosic</cp:lastModifiedBy>
  <cp:revision>4</cp:revision>
  <dcterms:created xsi:type="dcterms:W3CDTF">2023-01-16T08:54:00Z</dcterms:created>
  <dcterms:modified xsi:type="dcterms:W3CDTF">2023-01-27T07:06:00Z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2023-01-16T00:00:00Z</vt:filetime>
  </property>
</Properties>
</file>